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>PLIEGO N° 3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Caso: </w:t>
      </w:r>
      <w:proofErr w:type="spellStart"/>
      <w:r w:rsidRPr="00720291">
        <w:rPr>
          <w:rFonts w:asciiTheme="majorHAnsi" w:hAnsiTheme="majorHAnsi" w:cs="Tahoma"/>
          <w:b/>
          <w:bCs/>
          <w:sz w:val="20"/>
          <w:szCs w:val="20"/>
        </w:rPr>
        <w:t>Jag</w:t>
      </w:r>
      <w:proofErr w:type="spellEnd"/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 </w:t>
      </w:r>
      <w:proofErr w:type="spellStart"/>
      <w:r w:rsidRPr="00720291">
        <w:rPr>
          <w:rFonts w:asciiTheme="majorHAnsi" w:hAnsiTheme="majorHAnsi" w:cs="Tahoma"/>
          <w:b/>
          <w:bCs/>
          <w:sz w:val="20"/>
          <w:szCs w:val="20"/>
        </w:rPr>
        <w:t>Hapesaj</w:t>
      </w:r>
      <w:proofErr w:type="spellEnd"/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 </w:t>
      </w:r>
      <w:proofErr w:type="spellStart"/>
      <w:r w:rsidRPr="00720291">
        <w:rPr>
          <w:rFonts w:asciiTheme="majorHAnsi" w:hAnsiTheme="majorHAnsi" w:cs="Tahoma"/>
          <w:b/>
          <w:bCs/>
          <w:sz w:val="20"/>
          <w:szCs w:val="20"/>
        </w:rPr>
        <w:t>ba</w:t>
      </w:r>
      <w:proofErr w:type="spellEnd"/>
      <w:r w:rsidRPr="00720291">
        <w:rPr>
          <w:rFonts w:asciiTheme="majorHAnsi" w:hAnsiTheme="majorHAnsi" w:cs="Tahoma"/>
          <w:b/>
          <w:bCs/>
          <w:sz w:val="20"/>
          <w:szCs w:val="20"/>
        </w:rPr>
        <w:t>...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“Planificación de un </w:t>
      </w:r>
      <w:proofErr w:type="spellStart"/>
      <w:r w:rsidRPr="00720291">
        <w:rPr>
          <w:rFonts w:asciiTheme="majorHAnsi" w:hAnsiTheme="majorHAnsi" w:cs="Tahoma"/>
          <w:b/>
          <w:bCs/>
          <w:sz w:val="20"/>
          <w:szCs w:val="20"/>
        </w:rPr>
        <w:t>jag</w:t>
      </w:r>
      <w:proofErr w:type="spellEnd"/>
      <w:r w:rsidRPr="00720291">
        <w:rPr>
          <w:rFonts w:asciiTheme="majorHAnsi" w:hAnsiTheme="majorHAnsi" w:cs="Tahoma"/>
          <w:b/>
          <w:bCs/>
          <w:sz w:val="20"/>
          <w:szCs w:val="20"/>
        </w:rPr>
        <w:t>”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>Grupo: 3, 4 y 5 años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Esta es una planificación pensada para trabajar 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, con diferentes peulot en la misma tarde.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Objetivos: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Que puedan reconocer e identificarse con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Que se diviertan mucho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Que conozcan la historia y a partir de ella comprendan cómo se vive en libertad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 Contenidos: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</w:t>
      </w:r>
      <w:proofErr w:type="spellEnd"/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Libertad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Historia - Relato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Peulot: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Pintar en el recibimiento con crayones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: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matzá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,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neirot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,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iain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,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cos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,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keará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,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hagadá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Búsqueda del tesoro y en cada lugar del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jeder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van encontrando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dibujados.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Una vez que los encontraron los apoyan sobre una mesa dibujada en cartulina y así queda armada la mesa del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seder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Relato oral de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Moshe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desde su nacimiento, la canasta, Paró y la salida de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Mitzraim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Después vamos a jugar a seguir las consignas, van a estar una atrás de la otra provocando que se cansen mucho y a partir de esto hablar sobre la importancia de la libertad.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Merienda especial: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matzá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con dulce de leche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Organización de la tarde: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15.00 Recibimiento general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15.30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Mifkad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 apertura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16.00 Pintan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mientras escondemos los otros para la búsqueda del tesoro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16.20 Búsqueda del tesoro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16.45 Relato de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Moshe</w:t>
      </w:r>
      <w:proofErr w:type="spellEnd"/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17.00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Juguim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generales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17.45 Merienda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18.00 Despedida, los padres los van retirando a medida que llegan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>Preguntas a la situación: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Referencia de las áreas.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(P) Planificación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(PE) Psicología Evolutiva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(S) Supervisión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¿El mostrar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implica conocerlos? (P)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Cuando uno se plantea los objetivos ¿el divertirse no está siempre implícito? Si no es así,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¿</w:t>
      </w:r>
      <w:proofErr w:type="gramStart"/>
      <w:r w:rsidRPr="00720291">
        <w:rPr>
          <w:rFonts w:asciiTheme="majorHAnsi" w:hAnsiTheme="majorHAnsi" w:cs="Tahoma"/>
          <w:sz w:val="20"/>
          <w:szCs w:val="20"/>
        </w:rPr>
        <w:t>para</w:t>
      </w:r>
      <w:proofErr w:type="gramEnd"/>
      <w:r w:rsidRPr="00720291">
        <w:rPr>
          <w:rFonts w:asciiTheme="majorHAnsi" w:hAnsiTheme="majorHAnsi" w:cs="Tahoma"/>
          <w:sz w:val="20"/>
          <w:szCs w:val="20"/>
        </w:rPr>
        <w:t xml:space="preserve"> qué vienen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, para aburrirse? (P)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¿Estos objetivos son acordes al desarrollo evolutivo de los 3, 4 y 5 años? (P y PE)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¿Las peulot tienen relación directa con las objetivos? (P)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¿Qué es lo que se quiere trabajar realmente en el transcurso de una tarde? (S y P)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El dulce de leche de la merienda, ¿qué tiene que ver con 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? (P y S)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¿Cómo se conecta una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peulá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con la otra? (P)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¿Para qué realizaron la búsqueda si lo que encontraron lo pegaron y ya? (P y S)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¿Qué del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es significativo para los chicos? (P y PE)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Lo primero que producen, ¿quién lo tira a la basura, los padres o nosotros mismos? Ya que el producto no tienen sentido por sí mismo y nosotros lo desvalorizamos aun más al no entregárselo al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 Entonces, ¿para qué lo hacemos pintar? (P y S)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¿Para qué me sirve pensar objetivos y contenidos en una planificación? (P)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En este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, ¿la familia no tienen un rol importante como para dejarla afuera? (P, S)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¿Qué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vivenciaron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estos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los años anteriores? (S)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Por la edad que tienen los chicos ¿no es necesario una producción de recursos más elaborada y llamativa? ¿El relato no debería estar acompañado de imágenes? (S y PE)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Libertad, palabra complicada si la hay... (S, PE y P)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</w:p>
    <w:p w:rsidR="00BB0F3C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P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lastRenderedPageBreak/>
        <w:t>Psicología Evolutiva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Cuando nos sentamos a pensar qué podemos planificar de un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para chicos tan chicos lo primero que se nos viene a la mente es algo sencillo, concreto, tangible, comprensible. Pero aquí surge la mayor dificultad, ¿qué hacemos? Y para no complicarnos demasiado decidimos realizar lo mismo de siempre: jugar con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¡y ya! Cuando analicemos las cuestiones de la planificación vamos a ver como este “¡y ya!”, casi nunca concuerda con los objetivos y los contenidos planteados. Otra cuestión a tener en cuenta en el momento de planificar son las características evolutivas de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y cómo articularlas en el quehacer cotidiano.</w:t>
      </w:r>
    </w:p>
    <w:p w:rsidR="00A67F58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A continuación voy a presentar un cuadro con un pequeño desglose de las características evolutivas de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los chicos de edad de jardín teniendo en cuenta cuatro áreas: la afectiva, la motora, la cognoscitiva y el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desarrollo del juego</w:t>
      </w:r>
    </w:p>
    <w:p w:rsidR="00A67F58" w:rsidRPr="00720291" w:rsidRDefault="00A67F58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A67F58" w:rsidRPr="00720291" w:rsidRDefault="00A67F58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>Edad Pensamiento Socio - Afectivo Juego Motor</w:t>
      </w:r>
    </w:p>
    <w:p w:rsidR="00A67F58" w:rsidRPr="00720291" w:rsidRDefault="00A67F58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3 años </w:t>
      </w:r>
      <w:r w:rsidRPr="00720291">
        <w:rPr>
          <w:rFonts w:asciiTheme="majorHAnsi" w:hAnsiTheme="majorHAnsi" w:cs="Tahoma"/>
          <w:sz w:val="20"/>
          <w:szCs w:val="20"/>
        </w:rPr>
        <w:t>Reconocimiento del madrij, afecto hacia él. Buscan nuevos desafíos, les encantan las sorpresas. Buena comunicación. Se distraen con facilidad. Movimiento en masa, “todos”. Ayuda mutua.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Imitación. Capacidad de razonamiento, interpretación. Participación activa. Cada uno con su objeto.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Comienzan de a poco a jugar todos contra uno y con una cosa, por medio de alguien que los coordine. Idealización del madrij, recurren para resolver un problema.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Relación entre ellos. Pueden hablar con frases y oraciones. Expresan afectos a través del contacto corporal. Identificación grupal. Mucha comunicación oral, gestual y oral entre ellos.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Mayor cantidad de consignas, utilización de ejemplos.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Juegan con todo el cuerpo. Desarrollo de la coordinación. Juegan con aros, objetos grandes. Algunos comparten y otros no sueltan sus objetos personales. Se distraen fácilmente.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Prestan atención al madrij cuando explica el </w:t>
      </w:r>
      <w:r w:rsidR="00A67F58" w:rsidRPr="00720291">
        <w:rPr>
          <w:rFonts w:asciiTheme="majorHAnsi" w:hAnsiTheme="majorHAnsi" w:cs="Tahoma"/>
          <w:sz w:val="20"/>
          <w:szCs w:val="20"/>
        </w:rPr>
        <w:t>juego. Todos</w:t>
      </w:r>
      <w:r w:rsidRPr="00720291">
        <w:rPr>
          <w:rFonts w:asciiTheme="majorHAnsi" w:hAnsiTheme="majorHAnsi" w:cs="Tahoma"/>
          <w:sz w:val="20"/>
          <w:szCs w:val="20"/>
        </w:rPr>
        <w:t xml:space="preserve"> participan. Comienzan a conocer sus nombres y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voces. Mayor independencia. Corren con saltitos.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Les cuesta hacer varias cosas juntas, no pueden organizarse.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Al trepar primero analizan la superficie con las manos. Tiran algo y lo buscan. Agarran bien los objetos. Cuando saltan se agarran y luego se paran solos. Quieren hacer todo </w:t>
      </w:r>
      <w:proofErr w:type="gramStart"/>
      <w:r w:rsidRPr="00720291">
        <w:rPr>
          <w:rFonts w:asciiTheme="majorHAnsi" w:hAnsiTheme="majorHAnsi" w:cs="Tahoma"/>
          <w:sz w:val="20"/>
          <w:szCs w:val="20"/>
        </w:rPr>
        <w:t>solos</w:t>
      </w:r>
      <w:proofErr w:type="gramEnd"/>
      <w:r w:rsidRPr="00720291">
        <w:rPr>
          <w:rFonts w:asciiTheme="majorHAnsi" w:hAnsiTheme="majorHAnsi" w:cs="Tahoma"/>
          <w:sz w:val="20"/>
          <w:szCs w:val="20"/>
        </w:rPr>
        <w:t>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>4 y 5 años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Palabra del madrij como autoridad. Toman lo que el adulto dice y hace como ejemplo a cumplir.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Gran desarrollo de la memoria. Exigencia del cumplimiento de reglas.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Se aceptan, pero se ponen a prueba. Se separan de los padres sin inconveniente.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Identificación con el grupo y sus amigos. Investigación como medio de comunicación.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Juegos creativos. Todos se conocen y se relacionan. Escuchan atentamente la consigna. Se concentran en la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propuesta. Se comienzan a complejizar un poco las consignas. Respeto sobre las reglas.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Corren rápido (saltos) Coordinación de más movimientos.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Se trepan a todos lados. Lanzan y patean con dirección. Buscan nuevas estrategias. Les gustan las adivinanzas.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Comunicación: diálogo fluido. Buscan nuevos desafíos. Investigan diferentes medios para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llegar a un fin (aquello que ellos querían). Madrij como guía y mensajero. Respetan reglas y límites.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Comunicación por la palabra como excelencia. Buen desarrollo del vocabulario.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Se trasladan en fila. Saltan obstáculos.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Juegan con otros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objetos. Juegan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fútbol, corren todos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detrás de la pelota.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Todo este material me invita a pensar en algunas cuestiones del caso presentado. El concepto “Libertad”, es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algo muy complicado para trabajar con esta edad, ante todo tenemos que pensar que ellos viven actualmente en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libertad y es un contenido muy abstracto, no la pueden tocar, no se lo pueden presentar, cosa que sí se puede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realizar con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Tenemos que tener en cuenta que los chicos aprenden mejor si lo que les ofrecemos está a su alcance, son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cosas significativas y fundamentalmente si se las presentamos llamativamente, con recursos elaborados e incluidos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en el mundo de la imaginación.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No es lo mismo que yo cuente que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Moshe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salió de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Mitzraim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y se llevó 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Bnei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Israel con él porque no quería que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sean más esclavos, a contextualizar la historia con dibujos, dramatizaciones e invitarlos a ingresar en un mundo de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fantasía, al mundo del “como si...” (</w:t>
      </w:r>
      <w:proofErr w:type="gramStart"/>
      <w:r w:rsidRPr="00720291">
        <w:rPr>
          <w:rFonts w:asciiTheme="majorHAnsi" w:hAnsiTheme="majorHAnsi" w:cs="Tahoma"/>
          <w:sz w:val="20"/>
          <w:szCs w:val="20"/>
        </w:rPr>
        <w:t>mundo</w:t>
      </w:r>
      <w:proofErr w:type="gramEnd"/>
      <w:r w:rsidRPr="00720291">
        <w:rPr>
          <w:rFonts w:asciiTheme="majorHAnsi" w:hAnsiTheme="majorHAnsi" w:cs="Tahoma"/>
          <w:sz w:val="20"/>
          <w:szCs w:val="20"/>
        </w:rPr>
        <w:t xml:space="preserve"> que ellos conocen y practican diariamente ya que se encuentran en la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etapa del juego simbólico). Y en este “como si...”, los invitamos 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vivenciar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experiencias como 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seder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, porque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aquello que es atravesado y vivido con satisfacción nunca es olvidado.</w:t>
      </w:r>
    </w:p>
    <w:p w:rsidR="00A67F58" w:rsidRPr="00720291" w:rsidRDefault="00A67F58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A67F58" w:rsidRPr="00720291" w:rsidRDefault="00A67F58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lastRenderedPageBreak/>
        <w:t>Planificación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Ahora nos enfrentamos con la planificación misma y vamos a tener que responder algunas de las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preguntas que nos realizamos. Empezaremos a pesar en los objetivos: lo importante no está en cómo se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redacte sino en que refleje lo que buscamos, lo que pretendemos lograr y que marque una direccionalidad.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Ejemplo: “Buscamos que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...”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Los objetivos planteados en el caso son los siguientes: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Que puedan reconocer e identificarse con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</w:t>
      </w:r>
      <w:proofErr w:type="spellEnd"/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Que se diviertan mucho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Que conozcan la historia y a partir de ella comprendan cómo se vive en libertad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Teniendo en cuenta las características evolutivas podemos darnos cuenta que el reconocer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es algo que los chicos pueden hacer sin dificultad alguna; ahora que se identifiquen: ¿cómo lograr eso? Lo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mismo sucede con el verbo utilizado: “comprender la libertad”. Son conceptos muy elaborados para ellos.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Cuando planteo un objetivo tengo que pensar que el mismo pueda ser evaluable y observable. Ahora, ¿esto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que me planteo es un desafío o es más de lo mismo? ¿Qué se diviertan no es algo obvio? Para pensar un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objetivo tengo que recurrir a los saberes previos de los chicos y partir desde allí para enriquecerlos.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Deteniéndonos en los contenidos planteo que es un aspecto central; tiene que ver con lo que queremos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transmitir. Es la respuesta a la pregunta: “</w:t>
      </w:r>
      <w:r w:rsidRPr="00720291">
        <w:rPr>
          <w:rFonts w:asciiTheme="majorHAnsi" w:hAnsiTheme="majorHAnsi" w:cs="Arial"/>
          <w:sz w:val="20"/>
          <w:szCs w:val="20"/>
        </w:rPr>
        <w:t>¿</w:t>
      </w:r>
      <w:r w:rsidRPr="00720291">
        <w:rPr>
          <w:rFonts w:asciiTheme="majorHAnsi" w:hAnsiTheme="majorHAnsi" w:cs="Tahoma"/>
          <w:sz w:val="20"/>
          <w:szCs w:val="20"/>
        </w:rPr>
        <w:t>Qué?”. Puede llegar a tener vinculación con la vida cotidiana, con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aspectos filosóficos, con habilidades, con ideologías, etc. Ejemplos: la teoría de la relatividad, las diferentes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concepciones filosóficas del Hombre, estrategias para cuidar una planta, etc. Cuanto más clara es la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descripción del contenido más clara será la transmisión.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La diferencia entre objetivo y contenidos es que el primero inspira, orienta; y el segundo es la acción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concreta. El primero responde al “</w:t>
      </w:r>
      <w:r w:rsidRPr="00720291">
        <w:rPr>
          <w:rFonts w:asciiTheme="majorHAnsi" w:hAnsiTheme="majorHAnsi" w:cs="Arial"/>
          <w:sz w:val="20"/>
          <w:szCs w:val="20"/>
        </w:rPr>
        <w:t>¿</w:t>
      </w:r>
      <w:r w:rsidRPr="00720291">
        <w:rPr>
          <w:rFonts w:asciiTheme="majorHAnsi" w:hAnsiTheme="majorHAnsi" w:cs="Tahoma"/>
          <w:sz w:val="20"/>
          <w:szCs w:val="20"/>
        </w:rPr>
        <w:t>Para qué?” Mientras que el segundo responde al “¿Qué?”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Y ahora tenemos que analizar las peulot; es importante que las mismas tengan una continuidad entre ellas,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no pueden estar descolgadas y deben basarse en los objetivos y contenidos planteados. Siempre que se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piensa una actividad hay que ver si tiene una relación directa con los objetivos y contenido; si no, hay dos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posibilidades: la misma 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no sirve para llevar a cabo lo elaborado o el objetivo está mal redactado, el foco no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estuvo puesto en el lugar indicado.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Otra cosa a tener en cuenta es: ¿qué sentido tienen las producciones que se realizan? Los chicos de esta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edad ponen mucho de ellos en las realizaciones plásticas. Por eso hay que pensar: ¿Qué hacemos? ¿Para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qué lo hacemos? ¿Qué función tiene? ¿Las producciones para qué sirven?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Toda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peulá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debe tener un comienzo, un desarrollo y un cierre, por ejemplo si buscaron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simanim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en la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búsqueda del tesoro, al encontrar todos se puede armar la mesa de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pesaj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para un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seder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grupal, o pueden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convertirse estos símbolos en rompecabezas para jugar en momentos libres, o pueden pegarse en un afiche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y que el mismo forme parte de la decoración del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jeder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Con todo esto considero que lo importante es “Pensar”, sentarse a planificar y de esta manera vamos 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lograr articular la teoría con la práctica, intentando crear planificaciones acordes a la edad, al grupo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particular con el que estamos, e intentando que los contenidos y aprendizajes sean significativos para que el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paso del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por la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tnua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deje marcas en su formación como ser humano y como judío.</w:t>
      </w:r>
    </w:p>
    <w:p w:rsidR="00A67F58" w:rsidRPr="00720291" w:rsidRDefault="00A67F58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A67F58" w:rsidRPr="00720291" w:rsidRDefault="00A67F58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t>Supervisión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La supervisión es un espacio importante en la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hadrajá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, es un momento en donde ponemos un freno en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lo que estamos realizando para “pensar”: en dónde estamos, con quién estamos y qué es lo que queremos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lograr. Y cuando digo que es un espacio para pensar, me refiero a todos los que están involucrados en la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tarea educativa.</w:t>
      </w:r>
    </w:p>
    <w:p w:rsidR="00BB0F3C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Los supervisores y los madrijim tienen el compromiso de planificar el espacio para que el mismo sea útil,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en ese momento se tienen que poner en juego la confianza ya que no es un lugar evaluativo o en donde se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juzga a alguien, sino que es un momento formativo y de construcción. Allí se puede hablar de los vínculos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con el resto de los madrijim, de los madrijim con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y con los padres, de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entre ellos, se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pueden pensar estrategias de intervención para generar cambios o profundizar relaciones. Pero también allí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se tienen que trabajar sobre los objetivos planteados a largo plazo y sobre las planificaciones, sobre las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peulot.</w:t>
      </w:r>
    </w:p>
    <w:p w:rsidR="00720291" w:rsidRP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lastRenderedPageBreak/>
        <w:t>PLANIFICACIÓN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Trabajar implica repensar lo hecho, para que el camino que emprendamos esté íntimamente relacionado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con los objetivos de la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tnua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 La persona que supervisa tiene que tener la capacidad de ser interlocutor, de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ser un puente o un articulador de objetivos.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La supervisión sirve para ayudar a repreguntar cosas de las cuales estamos seguros o hacemos porque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forman parte del folklore. Aquí tenemos que ser transparentes para ser ayudados y asumir que las preguntas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no son en contra nuestro sino a favor de todos.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Preguntarnos acerca de la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peulá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hace que ésta sea mejor, o al menos que podamos anticiparnos 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cuestiones que pueden llegar a pasar. En el caso presentado podríamos ver que cada una de las peulot no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están articuladas entre sí, cuando tranquilamente podrían estarlas ya que los objetivos planteados nos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invitarían a realizarlo, pero la dificultad se encuentra en que los mismos no son apropiados para la edad ya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que “identificarse” y la concepción de libertad son contenidos muy elevados y abstractos como ya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 adelant</w:t>
      </w:r>
      <w:r w:rsidRPr="00720291">
        <w:rPr>
          <w:rFonts w:asciiTheme="majorHAnsi" w:hAnsiTheme="majorHAnsi" w:cs="Tahoma"/>
          <w:sz w:val="20"/>
          <w:szCs w:val="20"/>
        </w:rPr>
        <w:t>amos anteriormente.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Si los contenidos son más concretos como ser conocer y reconocer los símbolos, vincularse y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vivenciar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el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seder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Pesaj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, conocer el relato, entonces las peulot podrían estar entrelazadas con juegos en donde los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protagonistas sean los símbolos. Para esto es importante comprometerse con la tarea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hadrajatí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planificando</w:t>
      </w:r>
      <w:r w:rsid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y supervisando para continuar aprendiendo y formándose.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Dijimos que para que una acción sea considerada dentro del marco de la educación No-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Formal tiene que tener una intención, un objetivo, podemos decir que éste es la razón de ser, lo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que le da vida al acto educativo.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Cuando nos sentamos a planificar tenemos que pensar qué es lo que queremos transmitir,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tenemos que buscar una dirección, ver hacia dónde queremos llegar y esto se traduce en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enunciar objetivos. Los mismos los podemos dividir en objetivos grupales, que se refieren a todos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los objetivos que tienen que ver con la dinámica del grupo de trabajo y no son transferibles 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otros grupos. Y los objetivos de aprendizaje que son los vinculados a contenidos que tienen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relación con los objetivos grupales planteados.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Me refiero a que si bien en un grupo específico deseo mejorar el vínculo entre los hombres y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las mujeres porque es lo que ese grupo necesita, al mismo tiempo podemos estar trabajando la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igualdad de oportunidades entre el hombre y la mujer o las diferencias físicas de ambos sexos, 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la discriminación, etc.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Para introducirnos un poco más en tema considero que es importante conocer los elementos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constitutivos de una planificación. Los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contenidos </w:t>
      </w:r>
      <w:r w:rsidRPr="00720291">
        <w:rPr>
          <w:rFonts w:asciiTheme="majorHAnsi" w:hAnsiTheme="majorHAnsi" w:cs="Tahoma"/>
          <w:sz w:val="20"/>
          <w:szCs w:val="20"/>
        </w:rPr>
        <w:t xml:space="preserve">son el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QUÉ </w:t>
      </w:r>
      <w:r w:rsidRPr="00720291">
        <w:rPr>
          <w:rFonts w:asciiTheme="majorHAnsi" w:hAnsiTheme="majorHAnsi" w:cs="Tahoma"/>
          <w:sz w:val="20"/>
          <w:szCs w:val="20"/>
        </w:rPr>
        <w:t>de la planificación, qué deseo que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el niño aprenda o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vivencie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 En diversas instituciones a esto se lo denomina tema, unidad temática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o de diferentes formas, lo importante es poder rescatar que el qué de la planificación representa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aquello que deseo transmitir.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Los contenidos son instrumentos para analizar la realidad e incluyen conceptos, nociones,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principios, relaciones, hechos, valores, actitudes, normas, habilidades, procedimientos, destrezas,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estrategias, etc. Es importante realizar por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escrito </w:t>
      </w:r>
      <w:r w:rsidRPr="00720291">
        <w:rPr>
          <w:rFonts w:asciiTheme="majorHAnsi" w:hAnsiTheme="majorHAnsi" w:cs="Tahoma"/>
          <w:sz w:val="20"/>
          <w:szCs w:val="20"/>
        </w:rPr>
        <w:t>este proceso ya que la planificación a su vez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sirve como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documento de trabajo </w:t>
      </w:r>
      <w:r w:rsidRPr="00720291">
        <w:rPr>
          <w:rFonts w:asciiTheme="majorHAnsi" w:hAnsiTheme="majorHAnsi" w:cs="Tahoma"/>
          <w:sz w:val="20"/>
          <w:szCs w:val="20"/>
        </w:rPr>
        <w:t xml:space="preserve">y como propio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proceso evaluativo </w:t>
      </w:r>
      <w:r w:rsidRPr="00720291">
        <w:rPr>
          <w:rFonts w:asciiTheme="majorHAnsi" w:hAnsiTheme="majorHAnsi" w:cs="Tahoma"/>
          <w:sz w:val="20"/>
          <w:szCs w:val="20"/>
        </w:rPr>
        <w:t>durante el trabajo.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Los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objetivos </w:t>
      </w:r>
      <w:r w:rsidRPr="00720291">
        <w:rPr>
          <w:rFonts w:asciiTheme="majorHAnsi" w:hAnsiTheme="majorHAnsi" w:cs="Tahoma"/>
          <w:sz w:val="20"/>
          <w:szCs w:val="20"/>
        </w:rPr>
        <w:t xml:space="preserve">son el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PARA QUÉ </w:t>
      </w:r>
      <w:r w:rsidRPr="00720291">
        <w:rPr>
          <w:rFonts w:asciiTheme="majorHAnsi" w:hAnsiTheme="majorHAnsi" w:cs="Tahoma"/>
          <w:sz w:val="20"/>
          <w:szCs w:val="20"/>
        </w:rPr>
        <w:t>de la planificación: hacia dónde quiero ir, las intenciones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que uno establece. Son las metas que se propone el madrij para con su grupo. La característica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principal es que los objetivos deben ser realizables,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concretables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y evaluables.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Los objetivos deben poseer las siguientes particularidades: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Deben poseer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>objetividad</w:t>
      </w:r>
      <w:r w:rsidRPr="00720291">
        <w:rPr>
          <w:rFonts w:asciiTheme="majorHAnsi" w:hAnsiTheme="majorHAnsi" w:cs="Tahoma"/>
          <w:sz w:val="20"/>
          <w:szCs w:val="20"/>
        </w:rPr>
        <w:t>, es decir, deben ser pensados en función del grupo (“que los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…”)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Deben ser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explícitos, </w:t>
      </w:r>
      <w:r w:rsidRPr="00720291">
        <w:rPr>
          <w:rFonts w:asciiTheme="majorHAnsi" w:hAnsiTheme="majorHAnsi" w:cs="Tahoma"/>
          <w:sz w:val="20"/>
          <w:szCs w:val="20"/>
        </w:rPr>
        <w:t>es decir, claros y concisos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Deben ser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coherentes, </w:t>
      </w:r>
      <w:r w:rsidRPr="00720291">
        <w:rPr>
          <w:rFonts w:asciiTheme="majorHAnsi" w:hAnsiTheme="majorHAnsi" w:cs="Tahoma"/>
          <w:sz w:val="20"/>
          <w:szCs w:val="20"/>
        </w:rPr>
        <w:t>es decir, deben tener relación entre sí o coherencia interna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entre contenidos y objetivos.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Pueden ser de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>corto, mediano o largo plazo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Puede ser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generales, </w:t>
      </w:r>
      <w:r w:rsidRPr="00720291">
        <w:rPr>
          <w:rFonts w:asciiTheme="majorHAnsi" w:hAnsiTheme="majorHAnsi" w:cs="Tahoma"/>
          <w:sz w:val="20"/>
          <w:szCs w:val="20"/>
        </w:rPr>
        <w:t>es decir, que son objetivos abarcadores que incluyen en sí varios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objetivos o intenciones que trascienden una actividad puntual y que orientan la totalidad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del proceso de enseñanza-aprendizaje.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Pueden ser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específicos, </w:t>
      </w:r>
      <w:r w:rsidRPr="00720291">
        <w:rPr>
          <w:rFonts w:asciiTheme="majorHAnsi" w:hAnsiTheme="majorHAnsi" w:cs="Tahoma"/>
          <w:sz w:val="20"/>
          <w:szCs w:val="20"/>
        </w:rPr>
        <w:t>donde se precisa la tarea, se definen los procesos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particularizando las acciones que se deben llevar a cabo para cumplir el objetivo general.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Pueden ser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dinámicos, </w:t>
      </w:r>
      <w:r w:rsidRPr="00720291">
        <w:rPr>
          <w:rFonts w:asciiTheme="majorHAnsi" w:hAnsiTheme="majorHAnsi" w:cs="Tahoma"/>
          <w:sz w:val="20"/>
          <w:szCs w:val="20"/>
        </w:rPr>
        <w:t>es decir, que lo que se aspira es hacer una modificación en la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dinámica grupal y/o de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contenidos, </w:t>
      </w:r>
      <w:r w:rsidRPr="00720291">
        <w:rPr>
          <w:rFonts w:asciiTheme="majorHAnsi" w:hAnsiTheme="majorHAnsi" w:cs="Tahoma"/>
          <w:sz w:val="20"/>
          <w:szCs w:val="20"/>
        </w:rPr>
        <w:t>propio del qué que quiero trabajar.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Es importante destacar que puede existir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circularidad </w:t>
      </w:r>
      <w:r w:rsidRPr="00720291">
        <w:rPr>
          <w:rFonts w:asciiTheme="majorHAnsi" w:hAnsiTheme="majorHAnsi" w:cs="Tahoma"/>
          <w:sz w:val="20"/>
          <w:szCs w:val="20"/>
        </w:rPr>
        <w:t>en el proceso de planificación. Es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decir que no siempre se comience a planificar por el contenido y así sucesivamente. Lo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importante es que al finalizar la planificación figuren todos los elementos constitutivos y estos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posean coherencia interna y no hayan sido forzados.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La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actividad </w:t>
      </w:r>
      <w:r w:rsidRPr="00720291">
        <w:rPr>
          <w:rFonts w:asciiTheme="majorHAnsi" w:hAnsiTheme="majorHAnsi" w:cs="Tahoma"/>
          <w:sz w:val="20"/>
          <w:szCs w:val="20"/>
        </w:rPr>
        <w:t xml:space="preserve">es el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CÓMO </w:t>
      </w:r>
      <w:r w:rsidRPr="00720291">
        <w:rPr>
          <w:rFonts w:asciiTheme="majorHAnsi" w:hAnsiTheme="majorHAnsi" w:cs="Tahoma"/>
          <w:sz w:val="20"/>
          <w:szCs w:val="20"/>
        </w:rPr>
        <w:t>de la planificación. Es la vía donde se plasman en concreto los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contenidos y objetivos seleccionados. Un elemento principal de la actividad es que ésta sea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motor de conflicto, reflexión, intriga, desafío, curiosidad en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, así como que sea fuente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de experiencia, aprendizaje, conocimiento e intercambio entre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y con los madrijim.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El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 xml:space="preserve">juego </w:t>
      </w:r>
      <w:r w:rsidRPr="00720291">
        <w:rPr>
          <w:rFonts w:asciiTheme="majorHAnsi" w:hAnsiTheme="majorHAnsi" w:cs="Tahoma"/>
          <w:sz w:val="20"/>
          <w:szCs w:val="20"/>
        </w:rPr>
        <w:t>es un instrumento central a la hora de planificar ya que por medio de este el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contenido se acerca en forma vivencial, se interviene en la dinámica, se generan desafíos, se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acompaña el desarrollo evolutivo, se lo utiliza como recurso, y se elaboran situaciones del grupo.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El juego es una de las mayores herramientas que poseemos como educadores a la hora de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transmitir contenidos.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La actividad tiene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>tres partes constitutivas</w:t>
      </w:r>
      <w:r w:rsidRPr="00720291">
        <w:rPr>
          <w:rFonts w:asciiTheme="majorHAnsi" w:hAnsiTheme="majorHAnsi" w:cs="Tahoma"/>
          <w:sz w:val="20"/>
          <w:szCs w:val="20"/>
        </w:rPr>
        <w:t>: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>Apertura</w:t>
      </w:r>
      <w:r w:rsidRPr="00720291">
        <w:rPr>
          <w:rFonts w:asciiTheme="majorHAnsi" w:hAnsiTheme="majorHAnsi" w:cs="Tahoma"/>
          <w:sz w:val="20"/>
          <w:szCs w:val="20"/>
        </w:rPr>
        <w:t>: es la introducción, sirve para generar clima. Es el momento para rescatar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saberes previos o ser una puesta en común de actividades o consignas anteriormente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dadas.</w:t>
      </w:r>
    </w:p>
    <w:p w:rsidR="00A67F58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>Desarrollo</w:t>
      </w:r>
      <w:r w:rsidRPr="00720291">
        <w:rPr>
          <w:rFonts w:asciiTheme="majorHAnsi" w:hAnsiTheme="majorHAnsi" w:cs="Tahoma"/>
          <w:sz w:val="20"/>
          <w:szCs w:val="20"/>
        </w:rPr>
        <w:t>: es la actividad propiamente dicha. Es el momento de generar conflicto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acerca del saber.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b/>
          <w:bCs/>
          <w:sz w:val="20"/>
          <w:szCs w:val="20"/>
        </w:rPr>
        <w:t>Cierre</w:t>
      </w:r>
      <w:r w:rsidRPr="00720291">
        <w:rPr>
          <w:rFonts w:asciiTheme="majorHAnsi" w:hAnsiTheme="majorHAnsi" w:cs="Tahoma"/>
          <w:sz w:val="20"/>
          <w:szCs w:val="20"/>
        </w:rPr>
        <w:t>: es la conclusión de la actividad, y a su vez puede ser una nueva apertura 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disparador de una nueva actividad.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Lo importante en la actividad es generar tarea en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, partir de sus conocimientos y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hacerlos partícipes del máximo de la planificación. Cuanto mayor nivel de participación tengan en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la tarea -previamente y durante la actividad- mayor nivel del involucramiento tendrán hacia la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propuesta.</w:t>
      </w: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720291">
        <w:rPr>
          <w:rFonts w:asciiTheme="majorHAnsi" w:hAnsiTheme="majorHAnsi" w:cs="Tahoma"/>
          <w:b/>
          <w:bCs/>
          <w:sz w:val="20"/>
          <w:szCs w:val="20"/>
        </w:rPr>
        <w:lastRenderedPageBreak/>
        <w:t>TRADICIÓN E IDENTIDAD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La búsqueda de identidad puede ser considerara un problema moderno. Todos nosotros,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quizás, estamos en una brega por descubrir nuestra identidad, por averiguar qué clase de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personas somos y cómo queremos ser. Se trata de una búsqueda muy amplia, que abarca la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indumentaria, el cabello, el aspecto externo, etc., pero que, en un plano más importante,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involucra también la adopción de valores, nuestra actitud respecto de la relación con los padres y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con los demás, la conexión que queremos establecer con la sociedad, o sea, nuestra filosofía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total de la vida. En nuestros días, ésta es una búsqueda sumamente dubitativa</w:t>
      </w:r>
      <w:r w:rsidRPr="00720291">
        <w:rPr>
          <w:rFonts w:asciiTheme="majorHAnsi" w:hAnsiTheme="majorHAnsi" w:cs="TimesNewRomanPSMT"/>
          <w:sz w:val="20"/>
          <w:szCs w:val="20"/>
        </w:rPr>
        <w:t>.</w:t>
      </w:r>
      <w:r w:rsidR="00A67F58" w:rsidRPr="00720291">
        <w:rPr>
          <w:rFonts w:asciiTheme="majorHAnsi" w:hAnsiTheme="majorHAnsi" w:cs="TimesNewRomanPSMT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Decía una colega: “</w:t>
      </w:r>
      <w:r w:rsidR="00A67F58" w:rsidRPr="00720291">
        <w:rPr>
          <w:rFonts w:asciiTheme="majorHAnsi" w:hAnsiTheme="majorHAnsi" w:cs="Tahoma"/>
          <w:sz w:val="20"/>
          <w:szCs w:val="20"/>
        </w:rPr>
        <w:t>Estoy confundida, c</w:t>
      </w:r>
      <w:r w:rsidRPr="00720291">
        <w:rPr>
          <w:rFonts w:asciiTheme="majorHAnsi" w:hAnsiTheme="majorHAnsi" w:cs="Tahoma"/>
          <w:sz w:val="20"/>
          <w:szCs w:val="20"/>
        </w:rPr>
        <w:t>uando justamente me parece estar poniendo en orden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mis pensamientos, sucede que hablo con alguien que está persuadido de saberlo todo respecto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 la vida; y como yo me siento insegura, me quedo realmente impresionada. Sin embargo,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después, cuando me voy, me doy cuenta de que ésa es su respuesta y que para mí no puede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serlo, y que yo debo encontrar la mía propia. Pero esto es difícil cuando todo es tan impreciso 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incierto”.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Esta búsqueda de la verdadera identidad, hoy constituye un problema mucho mayor que en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otros tiempos. Poco importaba que el individuo se encontrase a sí mismo. Tal vez le resultase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más cómodo vivir su vida sin intentarlo, en razón de que la propia identidad que vivía era clara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para él. No tiene que asumir la responsabilidad por su vida. Se le otorga una identidad, se le dice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quién es, y la angustiosa búsqueda personal por la que todos nosotros tenemos que pasar queda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anulada, al menos temporalmente.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Por razones como estas es por lo que digo que la búsqueda del verdadero yo es un problema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específicamente moderno. La vida del individuo no está ya determinada (bien que </w:t>
      </w:r>
      <w:r w:rsidR="00720291" w:rsidRPr="00720291">
        <w:rPr>
          <w:rFonts w:asciiTheme="majorHAnsi" w:hAnsiTheme="majorHAnsi" w:cs="Tahoma"/>
          <w:sz w:val="20"/>
          <w:szCs w:val="20"/>
        </w:rPr>
        <w:t>está</w:t>
      </w:r>
      <w:r w:rsidRPr="00720291">
        <w:rPr>
          <w:rFonts w:asciiTheme="majorHAnsi" w:hAnsiTheme="majorHAnsi" w:cs="Tahoma"/>
          <w:sz w:val="20"/>
          <w:szCs w:val="20"/>
        </w:rPr>
        <w:t xml:space="preserve"> influida)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por su propia familia, su clase social, religión o nacionalidad, sino que somos nosotros los que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cargamos con el peso de descubrir nuestra propia identidad.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Yo creo que las únicas personas que hoy no padecen esa ardua búsqueda son las que por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propia voluntad someten su identidad individual a alguna organización o institución que fija los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propósitos, los valores y la filosofía que hay que adoptar. Entiendo perfectamente las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satisfacciones y seguridades que pueden influir para que las personas hagan tales cosas, en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parte a fin de alcanzar cierto bienestar; pero con todo sospecho que la mayoría de los jóvenes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prefieren sobrellevar la más pesada carga que supone optar por ser la individualidad que implica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descubrir la verdadera identidad.</w:t>
      </w:r>
      <w:r w:rsidR="00A67F58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Esta identidad se empieza a construir desde muy pequeño, pero en la adolescencia se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proofErr w:type="spellStart"/>
      <w:proofErr w:type="gramStart"/>
      <w:r w:rsidRPr="00720291">
        <w:rPr>
          <w:rFonts w:asciiTheme="majorHAnsi" w:hAnsiTheme="majorHAnsi" w:cs="Tahoma"/>
          <w:sz w:val="20"/>
          <w:szCs w:val="20"/>
        </w:rPr>
        <w:t>resignifica</w:t>
      </w:r>
      <w:proofErr w:type="spellEnd"/>
      <w:proofErr w:type="gramEnd"/>
      <w:r w:rsidRPr="00720291">
        <w:rPr>
          <w:rFonts w:asciiTheme="majorHAnsi" w:hAnsiTheme="majorHAnsi" w:cs="Tahoma"/>
          <w:sz w:val="20"/>
          <w:szCs w:val="20"/>
        </w:rPr>
        <w:t xml:space="preserve">. En la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tnua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tenemos chicos que asisten al ken desde muy pequeños y a ellos les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enseñamos y trasmitimos valores importantes para la convivencia, para vivir en sociedad. Los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pueden aprender estos mismos valores en otros ámbitos... Entonces, ¿en qué nos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diferenciamos?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La diferencia radica en que es un movimiento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judeo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-sionista; allí se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vivencian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tradiciones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judías y para su abordaje se utilizan generalmente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jaguim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 De ellos se rescatan valores,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símbolos, costumbres, personajes, relatos, que nos describen como judíos. El desafío de hoy en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día es hacer estos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jaguim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significativos, reeditando los contenidos en la modernidad sin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modificarlos tanto que pierdan el sentido de sí mismos.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Esto nos lleva a pensar que nos encontramos frente a un gran dilema, ya que queremos ser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trasmisores de judaísmo, continuar con las tradiciones y lograr que el sionismo sea parte de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todos; pero al mismo tiempo queremos formar personas críticas, que tengan la posibilidad de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construir su identidad en un ambiente democrático.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>Una de las ideas que se me ocurren para comenzar a dar respuesta a este dilema es generar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un plan con objetivos generales claros, con propósitos implícitos, pensando en la posibilidad de: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Crear un clima de confianza que permita nutrir y acrecentar la curiosidad y el deseo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natural de aprender.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Alentar una modalidad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coparticipativa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en la adopción de decisiones en todos los aspectos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del aprendizaje, en la que intervengan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, madrijim y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hanala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 xml:space="preserve">Ayudar a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a valorarse y a adquirir confianza y autoestima.</w:t>
      </w:r>
    </w:p>
    <w:p w:rsidR="00720291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Revelar todo el entusiasmo que produce todo descubrimiento intelectual y emocional, lo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cual despierta en los chicos el interés por la formación permanente.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</w:p>
    <w:p w:rsidR="00720291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Desarrollar en los madrijim aquellas actitudes que la investigación ha señalado como más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eficaces para favorecer el aprendizaje.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Ayudar a los madrijim a evolucionar como personas y a encontrar satisfacción plena en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 s</w:t>
      </w:r>
      <w:r w:rsidRPr="00720291">
        <w:rPr>
          <w:rFonts w:asciiTheme="majorHAnsi" w:hAnsiTheme="majorHAnsi" w:cs="Tahoma"/>
          <w:sz w:val="20"/>
          <w:szCs w:val="20"/>
        </w:rPr>
        <w:t xml:space="preserve">u interacción con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</w:t>
      </w: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imesNewRomanPSMT"/>
          <w:sz w:val="20"/>
          <w:szCs w:val="20"/>
        </w:rPr>
        <w:t xml:space="preserve">- </w:t>
      </w:r>
      <w:r w:rsidRPr="00720291">
        <w:rPr>
          <w:rFonts w:asciiTheme="majorHAnsi" w:hAnsiTheme="majorHAnsi" w:cs="Tahoma"/>
          <w:sz w:val="20"/>
          <w:szCs w:val="20"/>
        </w:rPr>
        <w:t>Y, con mayor profundidad todavía, a contribuir a que se tenga conciencia de que, para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todos nosotros, el bien vivir es algo interior y no depende de causas externas.</w:t>
      </w:r>
    </w:p>
    <w:p w:rsidR="00720291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720291">
        <w:rPr>
          <w:rFonts w:asciiTheme="majorHAnsi" w:hAnsiTheme="majorHAnsi" w:cs="Tahoma"/>
          <w:sz w:val="20"/>
          <w:szCs w:val="20"/>
        </w:rPr>
        <w:t xml:space="preserve">Todo esto ayudaría a generar una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tnua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con ideales claros, en un ámbito democrático y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autogestivo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, brindando la posibilidad a cada uno de los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janijim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, madrijim y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bogrim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 xml:space="preserve"> de construir su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 xml:space="preserve">propia identidad en el marco de la </w:t>
      </w:r>
      <w:proofErr w:type="spellStart"/>
      <w:r w:rsidRPr="00720291">
        <w:rPr>
          <w:rFonts w:asciiTheme="majorHAnsi" w:hAnsiTheme="majorHAnsi" w:cs="Tahoma"/>
          <w:sz w:val="20"/>
          <w:szCs w:val="20"/>
        </w:rPr>
        <w:t>tnua</w:t>
      </w:r>
      <w:proofErr w:type="spellEnd"/>
      <w:r w:rsidRPr="00720291">
        <w:rPr>
          <w:rFonts w:asciiTheme="majorHAnsi" w:hAnsiTheme="majorHAnsi" w:cs="Tahoma"/>
          <w:sz w:val="20"/>
          <w:szCs w:val="20"/>
        </w:rPr>
        <w:t>.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“El desarrollo de la capacidad de elegir supone una pedagogía diferente. El trabajo en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equipos, la solidaridad activa entre los miembros del grupo y el desarrollo de la capacidad de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sz w:val="20"/>
          <w:szCs w:val="20"/>
        </w:rPr>
        <w:t>escuchar constituyen, entre otros, los elementos centrales de esta díada enseñanza-aprendizaje”.</w:t>
      </w:r>
      <w:r w:rsidR="00720291" w:rsidRPr="00720291">
        <w:rPr>
          <w:rFonts w:asciiTheme="majorHAnsi" w:hAnsiTheme="majorHAnsi" w:cs="Tahoma"/>
          <w:sz w:val="20"/>
          <w:szCs w:val="20"/>
        </w:rPr>
        <w:t xml:space="preserve"> </w:t>
      </w:r>
    </w:p>
    <w:p w:rsidR="00720291" w:rsidRPr="00720291" w:rsidRDefault="00720291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</w:p>
    <w:p w:rsidR="00BB0F3C" w:rsidRPr="00720291" w:rsidRDefault="00BB0F3C" w:rsidP="007202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i/>
          <w:sz w:val="20"/>
          <w:szCs w:val="20"/>
        </w:rPr>
      </w:pPr>
      <w:r w:rsidRPr="00720291">
        <w:rPr>
          <w:rFonts w:asciiTheme="majorHAnsi" w:hAnsiTheme="majorHAnsi" w:cs="Tahoma"/>
          <w:b/>
          <w:i/>
          <w:sz w:val="20"/>
          <w:szCs w:val="20"/>
        </w:rPr>
        <w:t>Nosotros, como educadores, tenemos que tener en claro que somos trasmisores y estamos</w:t>
      </w:r>
      <w:r w:rsidR="00720291" w:rsidRPr="00720291">
        <w:rPr>
          <w:rFonts w:asciiTheme="majorHAnsi" w:hAnsiTheme="majorHAnsi" w:cs="Tahoma"/>
          <w:b/>
          <w:i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b/>
          <w:i/>
          <w:sz w:val="20"/>
          <w:szCs w:val="20"/>
        </w:rPr>
        <w:t>en la obligación de brindar espacios para enseñar, para crear, pero fundamentalmente para</w:t>
      </w:r>
      <w:r w:rsidR="00720291" w:rsidRPr="00720291">
        <w:rPr>
          <w:rFonts w:asciiTheme="majorHAnsi" w:hAnsiTheme="majorHAnsi" w:cs="Tahoma"/>
          <w:b/>
          <w:i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b/>
          <w:i/>
          <w:sz w:val="20"/>
          <w:szCs w:val="20"/>
        </w:rPr>
        <w:t>pensar y, a partir de ello, ayudar a construir identidades, que van a diferir unas de las otras ya</w:t>
      </w:r>
      <w:r w:rsidR="00720291" w:rsidRPr="00720291">
        <w:rPr>
          <w:rFonts w:asciiTheme="majorHAnsi" w:hAnsiTheme="majorHAnsi" w:cs="Tahoma"/>
          <w:b/>
          <w:i/>
          <w:sz w:val="20"/>
          <w:szCs w:val="20"/>
        </w:rPr>
        <w:t xml:space="preserve"> </w:t>
      </w:r>
      <w:r w:rsidRPr="00720291">
        <w:rPr>
          <w:rFonts w:asciiTheme="majorHAnsi" w:hAnsiTheme="majorHAnsi" w:cs="Tahoma"/>
          <w:b/>
          <w:i/>
          <w:sz w:val="20"/>
          <w:szCs w:val="20"/>
        </w:rPr>
        <w:t>que cada integrante es diferente y la variedad es lo que enriquece.</w:t>
      </w:r>
    </w:p>
    <w:p w:rsidR="00756772" w:rsidRPr="00720291" w:rsidRDefault="00756772" w:rsidP="00720291">
      <w:pPr>
        <w:jc w:val="both"/>
        <w:rPr>
          <w:rFonts w:asciiTheme="majorHAnsi" w:hAnsiTheme="majorHAnsi"/>
          <w:sz w:val="20"/>
          <w:szCs w:val="20"/>
        </w:rPr>
      </w:pPr>
    </w:p>
    <w:sectPr w:rsidR="00756772" w:rsidRPr="00720291" w:rsidSect="0072029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B0F3C"/>
    <w:rsid w:val="00720291"/>
    <w:rsid w:val="00756772"/>
    <w:rsid w:val="00A67F58"/>
    <w:rsid w:val="00BB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7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CD90F-3CDC-4139-A828-B2832976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3623</Words>
  <Characters>19931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2012-03-26T10:23:00Z</dcterms:created>
  <dcterms:modified xsi:type="dcterms:W3CDTF">2012-03-26T10:50:00Z</dcterms:modified>
</cp:coreProperties>
</file>