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2EE" w:rsidRPr="00B169FA" w:rsidRDefault="009252EE" w:rsidP="009252EE">
      <w:pPr>
        <w:spacing w:after="0" w:line="240" w:lineRule="auto"/>
        <w:jc w:val="both"/>
        <w:rPr>
          <w:rFonts w:eastAsia="Times New Roman" w:cstheme="minorHAnsi"/>
          <w:b/>
          <w:bCs/>
          <w:iCs/>
          <w:color w:val="FF0000"/>
          <w:sz w:val="20"/>
          <w:szCs w:val="20"/>
          <w:lang w:eastAsia="es-AR"/>
        </w:rPr>
      </w:pPr>
      <w:r w:rsidRPr="00B169FA">
        <w:rPr>
          <w:rFonts w:eastAsia="Times New Roman" w:cstheme="minorHAnsi"/>
          <w:b/>
          <w:bCs/>
          <w:iCs/>
          <w:color w:val="FF0000"/>
          <w:sz w:val="20"/>
          <w:szCs w:val="20"/>
          <w:lang w:eastAsia="es-AR"/>
        </w:rPr>
        <w:t>SADNA N° 8</w:t>
      </w:r>
    </w:p>
    <w:p w:rsidR="009252EE" w:rsidRPr="00B169FA" w:rsidRDefault="009252EE" w:rsidP="009252EE">
      <w:pPr>
        <w:spacing w:after="0" w:line="240" w:lineRule="auto"/>
        <w:jc w:val="both"/>
        <w:rPr>
          <w:rFonts w:eastAsia="Times New Roman" w:cstheme="minorHAnsi"/>
          <w:b/>
          <w:bCs/>
          <w:iCs/>
          <w:color w:val="FF0000"/>
          <w:sz w:val="20"/>
          <w:szCs w:val="20"/>
          <w:lang w:eastAsia="es-AR"/>
        </w:rPr>
      </w:pPr>
    </w:p>
    <w:p w:rsidR="009252EE" w:rsidRPr="00B169FA" w:rsidRDefault="009252EE" w:rsidP="009252EE">
      <w:pPr>
        <w:spacing w:after="0" w:line="240" w:lineRule="auto"/>
        <w:jc w:val="both"/>
        <w:rPr>
          <w:rFonts w:eastAsia="Times New Roman" w:cstheme="minorHAnsi"/>
          <w:b/>
          <w:bCs/>
          <w:iCs/>
          <w:color w:val="FF0000"/>
          <w:sz w:val="20"/>
          <w:szCs w:val="20"/>
          <w:lang w:eastAsia="es-AR"/>
        </w:rPr>
      </w:pPr>
      <w:r w:rsidRPr="00B169FA">
        <w:rPr>
          <w:rFonts w:eastAsia="Times New Roman" w:cstheme="minorHAnsi"/>
          <w:b/>
          <w:bCs/>
          <w:iCs/>
          <w:color w:val="FF0000"/>
          <w:sz w:val="20"/>
          <w:szCs w:val="20"/>
          <w:lang w:eastAsia="es-AR"/>
        </w:rPr>
        <w:t>TEMA: ROSH HA SHANA</w:t>
      </w:r>
    </w:p>
    <w:p w:rsidR="009252EE" w:rsidRPr="00B169FA" w:rsidRDefault="009252EE" w:rsidP="009252EE">
      <w:pPr>
        <w:spacing w:after="0" w:line="240" w:lineRule="auto"/>
        <w:jc w:val="both"/>
        <w:rPr>
          <w:rFonts w:eastAsia="Times New Roman" w:cstheme="minorHAnsi"/>
          <w:b/>
          <w:bCs/>
          <w:iCs/>
          <w:color w:val="FF0000"/>
          <w:sz w:val="20"/>
          <w:szCs w:val="20"/>
          <w:lang w:eastAsia="es-AR"/>
        </w:rPr>
      </w:pPr>
    </w:p>
    <w:p w:rsidR="009252EE" w:rsidRDefault="009252EE" w:rsidP="009252EE">
      <w:pPr>
        <w:spacing w:after="0" w:line="240" w:lineRule="auto"/>
        <w:jc w:val="both"/>
        <w:rPr>
          <w:rFonts w:eastAsia="Times New Roman" w:cstheme="minorHAnsi"/>
          <w:b/>
          <w:bCs/>
          <w:iCs/>
          <w:color w:val="FF0000"/>
          <w:sz w:val="20"/>
          <w:szCs w:val="20"/>
          <w:lang w:eastAsia="es-AR"/>
        </w:rPr>
      </w:pPr>
      <w:r w:rsidRPr="00B169FA">
        <w:rPr>
          <w:rFonts w:eastAsia="Times New Roman" w:cstheme="minorHAnsi"/>
          <w:b/>
          <w:bCs/>
          <w:iCs/>
          <w:color w:val="FF0000"/>
          <w:sz w:val="20"/>
          <w:szCs w:val="20"/>
          <w:lang w:eastAsia="es-AR"/>
        </w:rPr>
        <w:t>OBJETIVOS:</w:t>
      </w:r>
    </w:p>
    <w:p w:rsidR="00B169FA" w:rsidRPr="00B169FA" w:rsidRDefault="00B169FA" w:rsidP="009252EE">
      <w:pPr>
        <w:spacing w:after="0" w:line="240" w:lineRule="auto"/>
        <w:jc w:val="both"/>
        <w:rPr>
          <w:rFonts w:eastAsia="Times New Roman" w:cstheme="minorHAnsi"/>
          <w:b/>
          <w:bCs/>
          <w:iCs/>
          <w:color w:val="FF0000"/>
          <w:sz w:val="20"/>
          <w:szCs w:val="20"/>
          <w:lang w:eastAsia="es-AR"/>
        </w:rPr>
      </w:pPr>
    </w:p>
    <w:p w:rsidR="009252EE" w:rsidRDefault="00B169FA" w:rsidP="00B169FA">
      <w:pPr>
        <w:pStyle w:val="Prrafodelista"/>
        <w:numPr>
          <w:ilvl w:val="0"/>
          <w:numId w:val="2"/>
        </w:numPr>
        <w:spacing w:after="0" w:line="240" w:lineRule="auto"/>
        <w:jc w:val="both"/>
        <w:rPr>
          <w:rFonts w:eastAsia="Times New Roman" w:cstheme="minorHAnsi"/>
          <w:b/>
          <w:bCs/>
          <w:iCs/>
          <w:color w:val="FF0000"/>
          <w:sz w:val="20"/>
          <w:szCs w:val="20"/>
          <w:lang w:eastAsia="es-AR"/>
        </w:rPr>
      </w:pPr>
      <w:proofErr w:type="spellStart"/>
      <w:r w:rsidRPr="00B169FA">
        <w:rPr>
          <w:rFonts w:eastAsia="Times New Roman" w:cstheme="minorHAnsi"/>
          <w:b/>
          <w:bCs/>
          <w:iCs/>
          <w:color w:val="FF0000"/>
          <w:sz w:val="20"/>
          <w:szCs w:val="20"/>
          <w:lang w:eastAsia="es-AR"/>
        </w:rPr>
        <w:t>Vivenciar</w:t>
      </w:r>
      <w:proofErr w:type="spellEnd"/>
      <w:r w:rsidRPr="00B169FA">
        <w:rPr>
          <w:rFonts w:eastAsia="Times New Roman" w:cstheme="minorHAnsi"/>
          <w:b/>
          <w:bCs/>
          <w:iCs/>
          <w:color w:val="FF0000"/>
          <w:sz w:val="20"/>
          <w:szCs w:val="20"/>
          <w:lang w:eastAsia="es-AR"/>
        </w:rPr>
        <w:t xml:space="preserve"> de una manera didáctica y </w:t>
      </w:r>
      <w:r>
        <w:rPr>
          <w:rFonts w:eastAsia="Times New Roman" w:cstheme="minorHAnsi"/>
          <w:b/>
          <w:bCs/>
          <w:iCs/>
          <w:color w:val="FF0000"/>
          <w:sz w:val="20"/>
          <w:szCs w:val="20"/>
          <w:lang w:eastAsia="es-AR"/>
        </w:rPr>
        <w:t>re</w:t>
      </w:r>
      <w:r w:rsidRPr="00B169FA">
        <w:rPr>
          <w:rFonts w:eastAsia="Times New Roman" w:cstheme="minorHAnsi"/>
          <w:b/>
          <w:bCs/>
          <w:iCs/>
          <w:color w:val="FF0000"/>
          <w:sz w:val="20"/>
          <w:szCs w:val="20"/>
          <w:lang w:eastAsia="es-AR"/>
        </w:rPr>
        <w:t xml:space="preserve">creativa la fiesta de </w:t>
      </w:r>
      <w:proofErr w:type="spellStart"/>
      <w:r w:rsidRPr="00B169FA">
        <w:rPr>
          <w:rFonts w:eastAsia="Times New Roman" w:cstheme="minorHAnsi"/>
          <w:b/>
          <w:bCs/>
          <w:iCs/>
          <w:color w:val="FF0000"/>
          <w:sz w:val="20"/>
          <w:szCs w:val="20"/>
          <w:lang w:eastAsia="es-AR"/>
        </w:rPr>
        <w:t>Rosh</w:t>
      </w:r>
      <w:proofErr w:type="spellEnd"/>
      <w:r w:rsidRPr="00B169FA">
        <w:rPr>
          <w:rFonts w:eastAsia="Times New Roman" w:cstheme="minorHAnsi"/>
          <w:b/>
          <w:bCs/>
          <w:iCs/>
          <w:color w:val="FF0000"/>
          <w:sz w:val="20"/>
          <w:szCs w:val="20"/>
          <w:lang w:eastAsia="es-AR"/>
        </w:rPr>
        <w:t xml:space="preserve"> ha </w:t>
      </w:r>
      <w:proofErr w:type="spellStart"/>
      <w:r w:rsidRPr="00B169FA">
        <w:rPr>
          <w:rFonts w:eastAsia="Times New Roman" w:cstheme="minorHAnsi"/>
          <w:b/>
          <w:bCs/>
          <w:iCs/>
          <w:color w:val="FF0000"/>
          <w:sz w:val="20"/>
          <w:szCs w:val="20"/>
          <w:lang w:eastAsia="es-AR"/>
        </w:rPr>
        <w:t>Shana</w:t>
      </w:r>
      <w:proofErr w:type="spellEnd"/>
    </w:p>
    <w:p w:rsidR="00B169FA" w:rsidRDefault="00B169FA" w:rsidP="00B169FA">
      <w:pPr>
        <w:pStyle w:val="Prrafodelista"/>
        <w:numPr>
          <w:ilvl w:val="0"/>
          <w:numId w:val="2"/>
        </w:numPr>
        <w:spacing w:after="0" w:line="240" w:lineRule="auto"/>
        <w:jc w:val="both"/>
        <w:rPr>
          <w:rFonts w:eastAsia="Times New Roman" w:cstheme="minorHAnsi"/>
          <w:b/>
          <w:bCs/>
          <w:iCs/>
          <w:color w:val="FF0000"/>
          <w:sz w:val="20"/>
          <w:szCs w:val="20"/>
          <w:lang w:eastAsia="es-AR"/>
        </w:rPr>
      </w:pPr>
      <w:r>
        <w:rPr>
          <w:rFonts w:eastAsia="Times New Roman" w:cstheme="minorHAnsi"/>
          <w:b/>
          <w:bCs/>
          <w:iCs/>
          <w:color w:val="FF0000"/>
          <w:sz w:val="20"/>
          <w:szCs w:val="20"/>
          <w:lang w:eastAsia="es-AR"/>
        </w:rPr>
        <w:t>Afianzar al grupo.</w:t>
      </w:r>
    </w:p>
    <w:p w:rsidR="00B169FA" w:rsidRPr="00B169FA" w:rsidRDefault="00B169FA" w:rsidP="00B169FA">
      <w:pPr>
        <w:pStyle w:val="Prrafodelista"/>
        <w:spacing w:after="0" w:line="240" w:lineRule="auto"/>
        <w:jc w:val="both"/>
        <w:rPr>
          <w:rFonts w:eastAsia="Times New Roman" w:cstheme="minorHAnsi"/>
          <w:b/>
          <w:bCs/>
          <w:iCs/>
          <w:color w:val="FF0000"/>
          <w:sz w:val="20"/>
          <w:szCs w:val="20"/>
          <w:lang w:eastAsia="es-AR"/>
        </w:rPr>
      </w:pPr>
    </w:p>
    <w:p w:rsidR="008877A1" w:rsidRDefault="00B169FA" w:rsidP="009252EE">
      <w:pPr>
        <w:spacing w:after="0" w:line="240" w:lineRule="auto"/>
        <w:jc w:val="both"/>
        <w:rPr>
          <w:rFonts w:eastAsia="Times New Roman" w:cstheme="minorHAnsi"/>
          <w:color w:val="003300"/>
          <w:sz w:val="20"/>
          <w:szCs w:val="20"/>
          <w:lang w:eastAsia="es-AR"/>
        </w:rPr>
      </w:pPr>
      <w:r w:rsidRPr="00B169FA">
        <w:rPr>
          <w:rFonts w:eastAsia="Times New Roman" w:cstheme="minorHAnsi"/>
          <w:color w:val="003300"/>
          <w:sz w:val="20"/>
          <w:szCs w:val="20"/>
          <w:lang w:eastAsia="es-AR"/>
        </w:rPr>
        <w:t>DESARROLLO:</w:t>
      </w:r>
    </w:p>
    <w:p w:rsidR="00721583" w:rsidRPr="009252EE" w:rsidRDefault="00721583" w:rsidP="00721583">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De payaso.</w:t>
      </w:r>
      <w:r w:rsidR="00816370">
        <w:rPr>
          <w:rFonts w:eastAsia="Times New Roman" w:cstheme="minorHAnsi"/>
          <w:color w:val="003300"/>
          <w:sz w:val="24"/>
          <w:szCs w:val="24"/>
          <w:lang w:eastAsia="es-AR"/>
        </w:rPr>
        <w:t xml:space="preserve"> El primer talmid - janij</w:t>
      </w:r>
      <w:r w:rsidRPr="009252EE">
        <w:rPr>
          <w:rFonts w:eastAsia="Times New Roman" w:cstheme="minorHAnsi"/>
          <w:color w:val="003300"/>
          <w:sz w:val="24"/>
          <w:szCs w:val="24"/>
          <w:lang w:eastAsia="es-AR"/>
        </w:rPr>
        <w:t xml:space="preserve"> del equipo tiene que cubrir una distancia llevando una manzana sobre su cabeza. También los que lo relevan hasta terminar. </w:t>
      </w:r>
    </w:p>
    <w:p w:rsidR="00721583" w:rsidRDefault="00721583" w:rsidP="00721583">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De carretilla</w:t>
      </w:r>
      <w:r w:rsidR="00816370">
        <w:rPr>
          <w:rFonts w:eastAsia="Times New Roman" w:cstheme="minorHAnsi"/>
          <w:color w:val="003300"/>
          <w:sz w:val="24"/>
          <w:szCs w:val="24"/>
          <w:lang w:eastAsia="es-AR"/>
        </w:rPr>
        <w:t xml:space="preserve">. Un </w:t>
      </w:r>
      <w:r w:rsidRPr="009252EE">
        <w:rPr>
          <w:rFonts w:eastAsia="Times New Roman" w:cstheme="minorHAnsi"/>
          <w:color w:val="003300"/>
          <w:sz w:val="24"/>
          <w:szCs w:val="24"/>
          <w:lang w:eastAsia="es-AR"/>
        </w:rPr>
        <w:t xml:space="preserve"> </w:t>
      </w:r>
      <w:r w:rsidR="00816370">
        <w:rPr>
          <w:rFonts w:eastAsia="Times New Roman" w:cstheme="minorHAnsi"/>
          <w:color w:val="003300"/>
          <w:sz w:val="24"/>
          <w:szCs w:val="24"/>
          <w:lang w:eastAsia="es-AR"/>
        </w:rPr>
        <w:t>talmid - janij</w:t>
      </w:r>
      <w:r w:rsidR="00816370" w:rsidRPr="009252EE">
        <w:rPr>
          <w:rFonts w:eastAsia="Times New Roman" w:cstheme="minorHAnsi"/>
          <w:color w:val="003300"/>
          <w:sz w:val="24"/>
          <w:szCs w:val="24"/>
          <w:lang w:eastAsia="es-AR"/>
        </w:rPr>
        <w:t xml:space="preserve"> </w:t>
      </w:r>
      <w:r w:rsidR="00816370">
        <w:rPr>
          <w:rFonts w:eastAsia="Times New Roman" w:cstheme="minorHAnsi"/>
          <w:color w:val="003300"/>
          <w:sz w:val="24"/>
          <w:szCs w:val="24"/>
          <w:lang w:eastAsia="es-AR"/>
        </w:rPr>
        <w:t xml:space="preserve"> agarra de los pies a</w:t>
      </w:r>
      <w:r w:rsidRPr="009252EE">
        <w:rPr>
          <w:rFonts w:eastAsia="Times New Roman" w:cstheme="minorHAnsi"/>
          <w:color w:val="003300"/>
          <w:sz w:val="24"/>
          <w:szCs w:val="24"/>
          <w:lang w:eastAsia="es-AR"/>
        </w:rPr>
        <w:t xml:space="preserve"> otro, el cual tiene las palmas de las manos sobre el piso. Ambos recorren rápidamente una distancia. En el otro extremo </w:t>
      </w:r>
      <w:r>
        <w:rPr>
          <w:rFonts w:eastAsia="Times New Roman" w:cstheme="minorHAnsi"/>
          <w:color w:val="003300"/>
          <w:sz w:val="24"/>
          <w:szCs w:val="24"/>
          <w:lang w:eastAsia="es-AR"/>
        </w:rPr>
        <w:t xml:space="preserve">hay una manzana, que deberán colocar en un plato con miel, luego de realizarlo </w:t>
      </w:r>
      <w:proofErr w:type="gramStart"/>
      <w:r w:rsidR="00816370">
        <w:rPr>
          <w:rFonts w:eastAsia="Times New Roman" w:cstheme="minorHAnsi"/>
          <w:color w:val="003300"/>
          <w:sz w:val="24"/>
          <w:szCs w:val="24"/>
          <w:lang w:eastAsia="es-AR"/>
        </w:rPr>
        <w:t>los</w:t>
      </w:r>
      <w:proofErr w:type="gramEnd"/>
      <w:r w:rsidR="00816370">
        <w:rPr>
          <w:rFonts w:eastAsia="Times New Roman" w:cstheme="minorHAnsi"/>
          <w:color w:val="003300"/>
          <w:sz w:val="24"/>
          <w:szCs w:val="24"/>
          <w:lang w:eastAsia="es-AR"/>
        </w:rPr>
        <w:t xml:space="preserve"> talmidim- janijim</w:t>
      </w:r>
      <w:r w:rsidRPr="009252EE">
        <w:rPr>
          <w:rFonts w:eastAsia="Times New Roman" w:cstheme="minorHAnsi"/>
          <w:color w:val="003300"/>
          <w:sz w:val="24"/>
          <w:szCs w:val="24"/>
          <w:lang w:eastAsia="es-AR"/>
        </w:rPr>
        <w:t xml:space="preserve"> se invierten y vuelven</w:t>
      </w:r>
      <w:r>
        <w:rPr>
          <w:rFonts w:eastAsia="Times New Roman" w:cstheme="minorHAnsi"/>
          <w:color w:val="003300"/>
          <w:sz w:val="24"/>
          <w:szCs w:val="24"/>
          <w:lang w:eastAsia="es-AR"/>
        </w:rPr>
        <w:t xml:space="preserve"> al lugar de origen</w:t>
      </w:r>
      <w:r w:rsidRPr="009252EE">
        <w:rPr>
          <w:rFonts w:eastAsia="Times New Roman" w:cstheme="minorHAnsi"/>
          <w:color w:val="003300"/>
          <w:sz w:val="24"/>
          <w:szCs w:val="24"/>
          <w:lang w:eastAsia="es-AR"/>
        </w:rPr>
        <w:t xml:space="preserve">. </w:t>
      </w:r>
    </w:p>
    <w:p w:rsidR="00816370" w:rsidRDefault="00721583" w:rsidP="00721583">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De espalda a espalda</w:t>
      </w:r>
      <w:r w:rsidRPr="009252EE">
        <w:rPr>
          <w:rFonts w:eastAsia="Times New Roman" w:cstheme="minorHAnsi"/>
          <w:color w:val="003300"/>
          <w:sz w:val="24"/>
          <w:szCs w:val="24"/>
          <w:lang w:eastAsia="es-AR"/>
        </w:rPr>
        <w:t>. Dos</w:t>
      </w:r>
      <w:r w:rsidR="00816370" w:rsidRPr="00816370">
        <w:rPr>
          <w:rFonts w:eastAsia="Times New Roman" w:cstheme="minorHAnsi"/>
          <w:color w:val="003300"/>
          <w:sz w:val="24"/>
          <w:szCs w:val="24"/>
          <w:lang w:eastAsia="es-AR"/>
        </w:rPr>
        <w:t xml:space="preserve"> </w:t>
      </w:r>
      <w:proofErr w:type="spellStart"/>
      <w:r w:rsidR="00816370">
        <w:rPr>
          <w:rFonts w:eastAsia="Times New Roman" w:cstheme="minorHAnsi"/>
          <w:color w:val="003300"/>
          <w:sz w:val="24"/>
          <w:szCs w:val="24"/>
          <w:lang w:eastAsia="es-AR"/>
        </w:rPr>
        <w:t>talmidim</w:t>
      </w:r>
      <w:proofErr w:type="spellEnd"/>
      <w:r w:rsidR="00816370">
        <w:rPr>
          <w:rFonts w:eastAsia="Times New Roman" w:cstheme="minorHAnsi"/>
          <w:color w:val="003300"/>
          <w:sz w:val="24"/>
          <w:szCs w:val="24"/>
          <w:lang w:eastAsia="es-AR"/>
        </w:rPr>
        <w:t>- janijim</w:t>
      </w:r>
      <w:r w:rsidRPr="009252EE">
        <w:rPr>
          <w:rFonts w:eastAsia="Times New Roman" w:cstheme="minorHAnsi"/>
          <w:color w:val="003300"/>
          <w:sz w:val="24"/>
          <w:szCs w:val="24"/>
          <w:lang w:eastAsia="es-AR"/>
        </w:rPr>
        <w:t xml:space="preserve"> se juntan por las espaldas y corren lateralmente. </w:t>
      </w:r>
      <w:r>
        <w:rPr>
          <w:rFonts w:eastAsia="Times New Roman" w:cstheme="minorHAnsi"/>
          <w:color w:val="003300"/>
          <w:sz w:val="24"/>
          <w:szCs w:val="24"/>
          <w:lang w:eastAsia="es-AR"/>
        </w:rPr>
        <w:t xml:space="preserve">Al completar el recorrido deben tocar el </w:t>
      </w:r>
      <w:proofErr w:type="spellStart"/>
      <w:r>
        <w:rPr>
          <w:rFonts w:eastAsia="Times New Roman" w:cstheme="minorHAnsi"/>
          <w:color w:val="003300"/>
          <w:sz w:val="24"/>
          <w:szCs w:val="24"/>
          <w:lang w:eastAsia="es-AR"/>
        </w:rPr>
        <w:t>shofar</w:t>
      </w:r>
      <w:proofErr w:type="spellEnd"/>
      <w:r>
        <w:rPr>
          <w:rFonts w:eastAsia="Times New Roman" w:cstheme="minorHAnsi"/>
          <w:color w:val="003300"/>
          <w:sz w:val="24"/>
          <w:szCs w:val="24"/>
          <w:lang w:eastAsia="es-AR"/>
        </w:rPr>
        <w:t xml:space="preserve">. Luego de ello deben volver </w:t>
      </w:r>
    </w:p>
    <w:p w:rsidR="00721583" w:rsidRDefault="00721583" w:rsidP="00721583">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De tobillo.</w:t>
      </w:r>
      <w:r>
        <w:rPr>
          <w:rFonts w:eastAsia="Times New Roman" w:cstheme="minorHAnsi"/>
          <w:b/>
          <w:bCs/>
          <w:color w:val="003300"/>
          <w:sz w:val="24"/>
          <w:szCs w:val="24"/>
          <w:lang w:eastAsia="es-AR"/>
        </w:rPr>
        <w:t xml:space="preserve"> </w:t>
      </w:r>
      <w:r w:rsidRPr="009252EE">
        <w:rPr>
          <w:rFonts w:eastAsia="Times New Roman" w:cstheme="minorHAnsi"/>
          <w:color w:val="003300"/>
          <w:sz w:val="24"/>
          <w:szCs w:val="24"/>
          <w:lang w:eastAsia="es-AR"/>
        </w:rPr>
        <w:t xml:space="preserve">Cada niño del equipo recorre una distancia agarrándose los tobillos y vuelve para ser relevado. El primer equipo en terminar </w:t>
      </w:r>
      <w:r w:rsidR="00816370">
        <w:rPr>
          <w:rFonts w:eastAsia="Times New Roman" w:cstheme="minorHAnsi"/>
          <w:color w:val="003300"/>
          <w:sz w:val="24"/>
          <w:szCs w:val="24"/>
          <w:lang w:eastAsia="es-AR"/>
        </w:rPr>
        <w:t xml:space="preserve">debe tocar el </w:t>
      </w:r>
      <w:proofErr w:type="spellStart"/>
      <w:r w:rsidR="00816370">
        <w:rPr>
          <w:rFonts w:eastAsia="Times New Roman" w:cstheme="minorHAnsi"/>
          <w:color w:val="003300"/>
          <w:sz w:val="24"/>
          <w:szCs w:val="24"/>
          <w:lang w:eastAsia="es-AR"/>
        </w:rPr>
        <w:t>shofar</w:t>
      </w:r>
      <w:proofErr w:type="spellEnd"/>
      <w:r w:rsidR="00816370">
        <w:rPr>
          <w:rFonts w:eastAsia="Times New Roman" w:cstheme="minorHAnsi"/>
          <w:color w:val="003300"/>
          <w:sz w:val="24"/>
          <w:szCs w:val="24"/>
          <w:lang w:eastAsia="es-AR"/>
        </w:rPr>
        <w:t>, y</w:t>
      </w:r>
      <w:r w:rsidRPr="009252EE">
        <w:rPr>
          <w:rFonts w:eastAsia="Times New Roman" w:cstheme="minorHAnsi"/>
          <w:color w:val="003300"/>
          <w:sz w:val="24"/>
          <w:szCs w:val="24"/>
          <w:lang w:eastAsia="es-AR"/>
        </w:rPr>
        <w:t xml:space="preserve"> gana. </w:t>
      </w:r>
    </w:p>
    <w:p w:rsidR="00721583" w:rsidRDefault="00721583" w:rsidP="00721583">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 xml:space="preserve">La lucha de la </w:t>
      </w:r>
      <w:r>
        <w:rPr>
          <w:rFonts w:eastAsia="Times New Roman" w:cstheme="minorHAnsi"/>
          <w:b/>
          <w:bCs/>
          <w:color w:val="003300"/>
          <w:sz w:val="24"/>
          <w:szCs w:val="24"/>
          <w:lang w:eastAsia="es-AR"/>
        </w:rPr>
        <w:t>cabeza de pescado</w:t>
      </w:r>
      <w:r w:rsidRPr="009252EE">
        <w:rPr>
          <w:rFonts w:eastAsia="Times New Roman" w:cstheme="minorHAnsi"/>
          <w:color w:val="003300"/>
          <w:sz w:val="24"/>
          <w:szCs w:val="24"/>
          <w:lang w:eastAsia="es-AR"/>
        </w:rPr>
        <w:t>. Un equipo está horizontalmente de frente al otro, separados por cinco metros. Los miembros de cada equipo tienen un número, por ejemplo, del u</w:t>
      </w:r>
      <w:r w:rsidR="00816370">
        <w:rPr>
          <w:rFonts w:eastAsia="Times New Roman" w:cstheme="minorHAnsi"/>
          <w:color w:val="003300"/>
          <w:sz w:val="24"/>
          <w:szCs w:val="24"/>
          <w:lang w:eastAsia="es-AR"/>
        </w:rPr>
        <w:t>no al diez. Se coloca una cabeza de pescado</w:t>
      </w:r>
      <w:r w:rsidRPr="009252EE">
        <w:rPr>
          <w:rFonts w:eastAsia="Times New Roman" w:cstheme="minorHAnsi"/>
          <w:color w:val="003300"/>
          <w:sz w:val="24"/>
          <w:szCs w:val="24"/>
          <w:lang w:eastAsia="es-AR"/>
        </w:rPr>
        <w:t xml:space="preserve"> en la </w:t>
      </w:r>
      <w:r w:rsidR="00816370">
        <w:rPr>
          <w:rFonts w:eastAsia="Times New Roman" w:cstheme="minorHAnsi"/>
          <w:color w:val="003300"/>
          <w:sz w:val="24"/>
          <w:szCs w:val="24"/>
          <w:lang w:eastAsia="es-AR"/>
        </w:rPr>
        <w:t xml:space="preserve">parte central. Entonces la </w:t>
      </w:r>
      <w:proofErr w:type="spellStart"/>
      <w:r w:rsidR="00816370">
        <w:rPr>
          <w:rFonts w:eastAsia="Times New Roman" w:cstheme="minorHAnsi"/>
          <w:color w:val="003300"/>
          <w:sz w:val="24"/>
          <w:szCs w:val="24"/>
          <w:lang w:eastAsia="es-AR"/>
        </w:rPr>
        <w:t>mejanejet</w:t>
      </w:r>
      <w:proofErr w:type="spellEnd"/>
      <w:r w:rsidRPr="009252EE">
        <w:rPr>
          <w:rFonts w:eastAsia="Times New Roman" w:cstheme="minorHAnsi"/>
          <w:color w:val="003300"/>
          <w:sz w:val="24"/>
          <w:szCs w:val="24"/>
          <w:lang w:eastAsia="es-AR"/>
        </w:rPr>
        <w:t xml:space="preserve"> menciona un número, "siete", y los dos "niños s</w:t>
      </w:r>
      <w:r w:rsidR="00816370">
        <w:rPr>
          <w:rFonts w:eastAsia="Times New Roman" w:cstheme="minorHAnsi"/>
          <w:color w:val="003300"/>
          <w:sz w:val="24"/>
          <w:szCs w:val="24"/>
          <w:lang w:eastAsia="es-AR"/>
        </w:rPr>
        <w:t>iete" corren y agarran la cabeza de pescado</w:t>
      </w:r>
      <w:r w:rsidRPr="009252EE">
        <w:rPr>
          <w:rFonts w:eastAsia="Times New Roman" w:cstheme="minorHAnsi"/>
          <w:color w:val="003300"/>
          <w:sz w:val="24"/>
          <w:szCs w:val="24"/>
          <w:lang w:eastAsia="es-AR"/>
        </w:rPr>
        <w:t xml:space="preserve"> tratando de llevarla a la línea de su equipo. </w:t>
      </w:r>
    </w:p>
    <w:p w:rsidR="00721583" w:rsidRDefault="00721583" w:rsidP="00721583">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AC0F88">
        <w:rPr>
          <w:rFonts w:eastAsia="Times New Roman" w:cstheme="minorHAnsi"/>
          <w:b/>
          <w:color w:val="003300"/>
          <w:sz w:val="24"/>
          <w:szCs w:val="24"/>
          <w:lang w:eastAsia="es-AR"/>
        </w:rPr>
        <w:t>Manzana colgada</w:t>
      </w:r>
      <w:r>
        <w:rPr>
          <w:rFonts w:eastAsia="Times New Roman" w:cstheme="minorHAnsi"/>
          <w:color w:val="003300"/>
          <w:sz w:val="24"/>
          <w:szCs w:val="24"/>
          <w:lang w:eastAsia="es-AR"/>
        </w:rPr>
        <w:t xml:space="preserve">: los equipos eligen dos integrantes de su grupo para que participen del juego. Se encuentran las manzanas con miel </w:t>
      </w:r>
      <w:r w:rsidR="00AC0F88">
        <w:rPr>
          <w:rFonts w:eastAsia="Times New Roman" w:cstheme="minorHAnsi"/>
          <w:color w:val="003300"/>
          <w:sz w:val="24"/>
          <w:szCs w:val="24"/>
          <w:lang w:eastAsia="es-AR"/>
        </w:rPr>
        <w:t>colgando,</w:t>
      </w:r>
      <w:r>
        <w:rPr>
          <w:rFonts w:eastAsia="Times New Roman" w:cstheme="minorHAnsi"/>
          <w:color w:val="003300"/>
          <w:sz w:val="24"/>
          <w:szCs w:val="24"/>
          <w:lang w:eastAsia="es-AR"/>
        </w:rPr>
        <w:t xml:space="preserve"> cada 2 personas deben dejar solo las semillas de las mismas</w:t>
      </w:r>
      <w:r w:rsidR="00AC0F88">
        <w:rPr>
          <w:rFonts w:eastAsia="Times New Roman" w:cstheme="minorHAnsi"/>
          <w:color w:val="003300"/>
          <w:sz w:val="24"/>
          <w:szCs w:val="24"/>
          <w:lang w:eastAsia="es-AR"/>
        </w:rPr>
        <w:t>.</w:t>
      </w:r>
    </w:p>
    <w:p w:rsidR="00AC0F88" w:rsidRPr="00AC0F88" w:rsidRDefault="00AC0F88" w:rsidP="00721583">
      <w:pPr>
        <w:numPr>
          <w:ilvl w:val="0"/>
          <w:numId w:val="1"/>
        </w:numPr>
        <w:spacing w:before="100" w:beforeAutospacing="1" w:after="100" w:afterAutospacing="1" w:line="240" w:lineRule="auto"/>
        <w:ind w:left="1008"/>
        <w:jc w:val="both"/>
        <w:rPr>
          <w:rFonts w:eastAsia="Times New Roman" w:cstheme="minorHAnsi"/>
          <w:b/>
          <w:color w:val="003300"/>
          <w:sz w:val="24"/>
          <w:szCs w:val="24"/>
          <w:lang w:eastAsia="es-AR"/>
        </w:rPr>
      </w:pPr>
      <w:r w:rsidRPr="00AC0F88">
        <w:rPr>
          <w:rFonts w:eastAsia="Times New Roman" w:cstheme="minorHAnsi"/>
          <w:b/>
          <w:color w:val="003300"/>
          <w:sz w:val="24"/>
          <w:szCs w:val="24"/>
          <w:lang w:eastAsia="es-AR"/>
        </w:rPr>
        <w:t>Collage Ambientalista:</w:t>
      </w:r>
      <w:r>
        <w:rPr>
          <w:rFonts w:eastAsia="Times New Roman" w:cstheme="minorHAnsi"/>
          <w:b/>
          <w:color w:val="003300"/>
          <w:sz w:val="24"/>
          <w:szCs w:val="24"/>
          <w:lang w:eastAsia="es-AR"/>
        </w:rPr>
        <w:t xml:space="preserve"> </w:t>
      </w:r>
      <w:r w:rsidRPr="00AC0F88">
        <w:rPr>
          <w:rFonts w:eastAsia="Times New Roman" w:cstheme="minorHAnsi"/>
          <w:color w:val="003300"/>
          <w:sz w:val="24"/>
          <w:szCs w:val="24"/>
          <w:lang w:eastAsia="es-AR"/>
        </w:rPr>
        <w:t>Se le dice a los jani</w:t>
      </w:r>
      <w:r>
        <w:rPr>
          <w:rFonts w:eastAsia="Times New Roman" w:cstheme="minorHAnsi"/>
          <w:color w:val="003300"/>
          <w:sz w:val="24"/>
          <w:szCs w:val="24"/>
          <w:lang w:eastAsia="es-AR"/>
        </w:rPr>
        <w:t>jim que colecten elementos para realizar un collage ambientalista.</w:t>
      </w:r>
    </w:p>
    <w:p w:rsidR="00AC0F88" w:rsidRDefault="00AC0F88" w:rsidP="00721583">
      <w:pPr>
        <w:numPr>
          <w:ilvl w:val="0"/>
          <w:numId w:val="1"/>
        </w:numPr>
        <w:spacing w:before="100" w:beforeAutospacing="1" w:after="100" w:afterAutospacing="1" w:line="240" w:lineRule="auto"/>
        <w:ind w:left="1008"/>
        <w:jc w:val="both"/>
        <w:rPr>
          <w:rFonts w:eastAsia="Times New Roman" w:cstheme="minorHAnsi"/>
          <w:b/>
          <w:color w:val="003300"/>
          <w:sz w:val="24"/>
          <w:szCs w:val="24"/>
          <w:lang w:eastAsia="es-AR"/>
        </w:rPr>
      </w:pPr>
      <w:r>
        <w:rPr>
          <w:rFonts w:eastAsia="Times New Roman" w:cstheme="minorHAnsi"/>
          <w:b/>
          <w:color w:val="003300"/>
          <w:sz w:val="24"/>
          <w:szCs w:val="24"/>
          <w:lang w:eastAsia="es-AR"/>
        </w:rPr>
        <w:t xml:space="preserve">Jala </w:t>
      </w:r>
      <w:proofErr w:type="spellStart"/>
      <w:r>
        <w:rPr>
          <w:rFonts w:eastAsia="Times New Roman" w:cstheme="minorHAnsi"/>
          <w:b/>
          <w:color w:val="003300"/>
          <w:sz w:val="24"/>
          <w:szCs w:val="24"/>
          <w:lang w:eastAsia="es-AR"/>
        </w:rPr>
        <w:t>agula</w:t>
      </w:r>
      <w:proofErr w:type="spellEnd"/>
      <w:r>
        <w:rPr>
          <w:rFonts w:eastAsia="Times New Roman" w:cstheme="minorHAnsi"/>
          <w:b/>
          <w:color w:val="003300"/>
          <w:sz w:val="24"/>
          <w:szCs w:val="24"/>
          <w:lang w:eastAsia="es-AR"/>
        </w:rPr>
        <w:t xml:space="preserve">: </w:t>
      </w:r>
      <w:r>
        <w:rPr>
          <w:rFonts w:eastAsia="Times New Roman" w:cstheme="minorHAnsi"/>
          <w:color w:val="003300"/>
          <w:sz w:val="24"/>
          <w:szCs w:val="24"/>
          <w:lang w:eastAsia="es-AR"/>
        </w:rPr>
        <w:t xml:space="preserve">Cada equipo deberá encestar pelotas de ping </w:t>
      </w:r>
      <w:proofErr w:type="spellStart"/>
      <w:r>
        <w:rPr>
          <w:rFonts w:eastAsia="Times New Roman" w:cstheme="minorHAnsi"/>
          <w:color w:val="003300"/>
          <w:sz w:val="24"/>
          <w:szCs w:val="24"/>
          <w:lang w:eastAsia="es-AR"/>
        </w:rPr>
        <w:t>pong</w:t>
      </w:r>
      <w:proofErr w:type="spellEnd"/>
      <w:r w:rsidR="00816370">
        <w:rPr>
          <w:rFonts w:eastAsia="Times New Roman" w:cstheme="minorHAnsi"/>
          <w:color w:val="003300"/>
          <w:sz w:val="24"/>
          <w:szCs w:val="24"/>
          <w:lang w:eastAsia="es-AR"/>
        </w:rPr>
        <w:t xml:space="preserve"> por el centro de la jala</w:t>
      </w:r>
      <w:r w:rsidR="00816370" w:rsidRPr="00816370">
        <w:rPr>
          <w:rFonts w:eastAsia="Times New Roman" w:cstheme="minorHAnsi"/>
          <w:b/>
          <w:color w:val="003300"/>
          <w:sz w:val="24"/>
          <w:szCs w:val="24"/>
          <w:lang w:eastAsia="es-AR"/>
        </w:rPr>
        <w:t>.</w:t>
      </w:r>
    </w:p>
    <w:p w:rsidR="00816370" w:rsidRPr="009252EE" w:rsidRDefault="00816370" w:rsidP="00816370">
      <w:pPr>
        <w:spacing w:before="100" w:beforeAutospacing="1" w:after="100" w:afterAutospacing="1" w:line="240" w:lineRule="auto"/>
        <w:jc w:val="both"/>
        <w:rPr>
          <w:rFonts w:eastAsia="Times New Roman" w:cstheme="minorHAnsi"/>
          <w:b/>
          <w:color w:val="003300"/>
          <w:sz w:val="24"/>
          <w:szCs w:val="24"/>
          <w:lang w:eastAsia="es-AR"/>
        </w:rPr>
      </w:pPr>
      <w:r>
        <w:rPr>
          <w:rFonts w:eastAsia="Times New Roman" w:cstheme="minorHAnsi"/>
          <w:b/>
          <w:color w:val="003300"/>
          <w:sz w:val="24"/>
          <w:szCs w:val="24"/>
          <w:lang w:eastAsia="es-AR"/>
        </w:rPr>
        <w:t>AGREGAR 2 JUEGOS, YO PIENSO OTROS.</w:t>
      </w:r>
    </w:p>
    <w:p w:rsidR="00721583" w:rsidRPr="009252EE" w:rsidRDefault="00721583" w:rsidP="009252EE">
      <w:pPr>
        <w:spacing w:after="0" w:line="240" w:lineRule="auto"/>
        <w:jc w:val="both"/>
        <w:rPr>
          <w:rFonts w:eastAsia="Times New Roman" w:cstheme="minorHAnsi"/>
          <w:color w:val="003300"/>
          <w:sz w:val="20"/>
          <w:szCs w:val="20"/>
          <w:lang w:eastAsia="es-AR"/>
        </w:rPr>
      </w:pPr>
    </w:p>
    <w:tbl>
      <w:tblPr>
        <w:tblW w:w="10890" w:type="dxa"/>
        <w:jc w:val="center"/>
        <w:tblCellSpacing w:w="15" w:type="dxa"/>
        <w:tblCellMar>
          <w:top w:w="15" w:type="dxa"/>
          <w:left w:w="15" w:type="dxa"/>
          <w:bottom w:w="15" w:type="dxa"/>
          <w:right w:w="15" w:type="dxa"/>
        </w:tblCellMar>
        <w:tblLook w:val="04A0"/>
      </w:tblPr>
      <w:tblGrid>
        <w:gridCol w:w="10890"/>
      </w:tblGrid>
      <w:tr w:rsidR="00B169FA" w:rsidRPr="00B169FA" w:rsidTr="00882AF1">
        <w:trPr>
          <w:trHeight w:val="1755"/>
          <w:tblCellSpacing w:w="15" w:type="dxa"/>
          <w:jc w:val="center"/>
        </w:trPr>
        <w:tc>
          <w:tcPr>
            <w:tcW w:w="0" w:type="auto"/>
            <w:vAlign w:val="center"/>
            <w:hideMark/>
          </w:tcPr>
          <w:p w:rsidR="008877A1" w:rsidRPr="008877A1" w:rsidRDefault="00B169FA" w:rsidP="00882AF1">
            <w:pPr>
              <w:spacing w:before="100" w:beforeAutospacing="1" w:after="100" w:afterAutospacing="1" w:line="240" w:lineRule="auto"/>
              <w:rPr>
                <w:rFonts w:eastAsia="Times New Roman" w:cstheme="minorHAnsi"/>
                <w:sz w:val="20"/>
                <w:szCs w:val="20"/>
                <w:lang w:eastAsia="es-AR"/>
              </w:rPr>
            </w:pPr>
            <w:r w:rsidRPr="00B169FA">
              <w:rPr>
                <w:rFonts w:eastAsia="Times New Roman" w:cstheme="minorHAnsi"/>
                <w:sz w:val="20"/>
                <w:szCs w:val="20"/>
                <w:lang w:eastAsia="es-AR"/>
              </w:rPr>
              <w:lastRenderedPageBreak/>
              <w:t>MATERIALES: PAPEL, MANZANA, PIOLA- CUERDA- TOTORA.</w:t>
            </w:r>
          </w:p>
        </w:tc>
      </w:tr>
      <w:tr w:rsidR="00B169FA" w:rsidRPr="00B169FA" w:rsidTr="00882AF1">
        <w:trPr>
          <w:trHeight w:val="480"/>
          <w:tblCellSpacing w:w="15" w:type="dxa"/>
          <w:jc w:val="center"/>
        </w:trPr>
        <w:tc>
          <w:tcPr>
            <w:tcW w:w="0" w:type="auto"/>
            <w:vAlign w:val="center"/>
            <w:hideMark/>
          </w:tcPr>
          <w:p w:rsidR="00B169FA" w:rsidRPr="008877A1" w:rsidRDefault="00B169FA" w:rsidP="00882AF1">
            <w:pPr>
              <w:spacing w:beforeAutospacing="1" w:after="100" w:afterAutospacing="1" w:line="240" w:lineRule="auto"/>
              <w:rPr>
                <w:rFonts w:eastAsia="Times New Roman" w:cstheme="minorHAnsi"/>
                <w:sz w:val="24"/>
                <w:szCs w:val="24"/>
                <w:lang w:eastAsia="es-AR"/>
              </w:rPr>
            </w:pPr>
            <w:r w:rsidRPr="008877A1">
              <w:rPr>
                <w:rFonts w:eastAsia="Times New Roman" w:cstheme="minorHAnsi"/>
                <w:sz w:val="24"/>
                <w:szCs w:val="24"/>
                <w:lang w:eastAsia="es-AR"/>
              </w:rPr>
              <w:t xml:space="preserve">- </w:t>
            </w:r>
            <w:hyperlink r:id="rId5" w:tgtFrame="_blank" w:history="1">
              <w:r w:rsidRPr="00B169FA">
                <w:rPr>
                  <w:rFonts w:eastAsia="Times New Roman" w:cstheme="minorHAnsi"/>
                  <w:b/>
                  <w:bCs/>
                  <w:color w:val="0000CC"/>
                  <w:sz w:val="20"/>
                  <w:u w:val="single"/>
                  <w:lang w:eastAsia="es-AR"/>
                </w:rPr>
                <w:t xml:space="preserve">Del mundo de las fuentes: el </w:t>
              </w:r>
              <w:proofErr w:type="spellStart"/>
              <w:r w:rsidRPr="00B169FA">
                <w:rPr>
                  <w:rFonts w:eastAsia="Times New Roman" w:cstheme="minorHAnsi"/>
                  <w:b/>
                  <w:bCs/>
                  <w:color w:val="0000CC"/>
                  <w:sz w:val="20"/>
                  <w:u w:val="single"/>
                  <w:lang w:eastAsia="es-AR"/>
                </w:rPr>
                <w:t>shofar</w:t>
              </w:r>
              <w:proofErr w:type="spellEnd"/>
            </w:hyperlink>
            <w:r w:rsidRPr="008877A1">
              <w:rPr>
                <w:rFonts w:eastAsia="Times New Roman" w:cstheme="minorHAnsi"/>
                <w:b/>
                <w:bCs/>
                <w:sz w:val="20"/>
                <w:szCs w:val="20"/>
                <w:lang w:eastAsia="es-AR"/>
              </w:rPr>
              <w:br/>
            </w:r>
            <w:r w:rsidRPr="00B169FA">
              <w:rPr>
                <w:rFonts w:eastAsia="Times New Roman" w:cstheme="minorHAnsi"/>
                <w:sz w:val="20"/>
                <w:lang w:eastAsia="es-AR"/>
              </w:rPr>
              <w:t xml:space="preserve">Selección de textos acerca del sentido y el origen del </w:t>
            </w:r>
            <w:proofErr w:type="spellStart"/>
            <w:r w:rsidRPr="00B169FA">
              <w:rPr>
                <w:rFonts w:eastAsia="Times New Roman" w:cstheme="minorHAnsi"/>
                <w:sz w:val="20"/>
                <w:lang w:eastAsia="es-AR"/>
              </w:rPr>
              <w:t>shofar</w:t>
            </w:r>
            <w:proofErr w:type="spellEnd"/>
            <w:r w:rsidRPr="00B169FA">
              <w:rPr>
                <w:rFonts w:eastAsia="Times New Roman" w:cstheme="minorHAnsi"/>
                <w:sz w:val="20"/>
                <w:lang w:eastAsia="es-AR"/>
              </w:rPr>
              <w:t>.</w:t>
            </w:r>
            <w:r w:rsidRPr="008877A1">
              <w:rPr>
                <w:rFonts w:eastAsia="Times New Roman" w:cstheme="minorHAnsi"/>
                <w:sz w:val="20"/>
                <w:szCs w:val="20"/>
                <w:lang w:eastAsia="es-AR"/>
              </w:rPr>
              <w:br/>
            </w:r>
            <w:r w:rsidRPr="00B169FA">
              <w:rPr>
                <w:rFonts w:eastAsia="Times New Roman" w:cstheme="minorHAnsi"/>
                <w:sz w:val="20"/>
                <w:lang w:eastAsia="es-AR"/>
              </w:rPr>
              <w:t xml:space="preserve">En castellano </w:t>
            </w:r>
          </w:p>
          <w:p w:rsidR="00B169FA" w:rsidRPr="008877A1" w:rsidRDefault="00B169FA" w:rsidP="00882AF1">
            <w:pPr>
              <w:spacing w:before="100" w:beforeAutospacing="1" w:after="100" w:afterAutospacing="1" w:line="240" w:lineRule="auto"/>
              <w:rPr>
                <w:rFonts w:eastAsia="Times New Roman" w:cstheme="minorHAnsi"/>
                <w:sz w:val="24"/>
                <w:szCs w:val="24"/>
                <w:lang w:eastAsia="es-AR"/>
              </w:rPr>
            </w:pPr>
            <w:r w:rsidRPr="00B169FA">
              <w:rPr>
                <w:rFonts w:eastAsia="Times New Roman" w:cstheme="minorHAnsi"/>
                <w:b/>
                <w:bCs/>
                <w:sz w:val="20"/>
                <w:lang w:eastAsia="es-AR"/>
              </w:rPr>
              <w:t>-</w:t>
            </w:r>
            <w:r w:rsidRPr="008877A1">
              <w:rPr>
                <w:rFonts w:eastAsia="Times New Roman" w:cstheme="minorHAnsi"/>
                <w:sz w:val="24"/>
                <w:szCs w:val="24"/>
                <w:lang w:eastAsia="es-AR"/>
              </w:rPr>
              <w:t xml:space="preserve"> </w:t>
            </w:r>
            <w:hyperlink r:id="rId6" w:tgtFrame="_blank" w:history="1">
              <w:proofErr w:type="spellStart"/>
              <w:r w:rsidRPr="00B169FA">
                <w:rPr>
                  <w:rFonts w:eastAsia="Times New Roman" w:cstheme="minorHAnsi"/>
                  <w:b/>
                  <w:bCs/>
                  <w:color w:val="0000CC"/>
                  <w:sz w:val="20"/>
                  <w:u w:val="single"/>
                  <w:lang w:eastAsia="es-AR"/>
                </w:rPr>
                <w:t>Tikun</w:t>
              </w:r>
              <w:proofErr w:type="spellEnd"/>
              <w:r w:rsidRPr="00B169FA">
                <w:rPr>
                  <w:rFonts w:eastAsia="Times New Roman" w:cstheme="minorHAnsi"/>
                  <w:b/>
                  <w:bCs/>
                  <w:color w:val="0000CC"/>
                  <w:sz w:val="20"/>
                  <w:u w:val="single"/>
                  <w:lang w:eastAsia="es-AR"/>
                </w:rPr>
                <w:t xml:space="preserve"> </w:t>
              </w:r>
              <w:proofErr w:type="spellStart"/>
              <w:r w:rsidRPr="00B169FA">
                <w:rPr>
                  <w:rFonts w:eastAsia="Times New Roman" w:cstheme="minorHAnsi"/>
                  <w:b/>
                  <w:bCs/>
                  <w:color w:val="0000CC"/>
                  <w:sz w:val="20"/>
                  <w:u w:val="single"/>
                  <w:lang w:eastAsia="es-AR"/>
                </w:rPr>
                <w:t>olam</w:t>
              </w:r>
              <w:proofErr w:type="spellEnd"/>
              <w:r w:rsidRPr="00B169FA">
                <w:rPr>
                  <w:rFonts w:eastAsia="Times New Roman" w:cstheme="minorHAnsi"/>
                  <w:b/>
                  <w:bCs/>
                  <w:color w:val="0000CC"/>
                  <w:sz w:val="20"/>
                  <w:u w:val="single"/>
                  <w:lang w:eastAsia="es-AR"/>
                </w:rPr>
                <w:t xml:space="preserve"> </w:t>
              </w:r>
            </w:hyperlink>
            <w:r w:rsidRPr="008877A1">
              <w:rPr>
                <w:rFonts w:eastAsia="Times New Roman" w:cstheme="minorHAnsi"/>
                <w:b/>
                <w:bCs/>
                <w:sz w:val="20"/>
                <w:szCs w:val="20"/>
                <w:lang w:eastAsia="es-AR"/>
              </w:rPr>
              <w:br/>
            </w:r>
            <w:r w:rsidRPr="00B169FA">
              <w:rPr>
                <w:rFonts w:eastAsia="Times New Roman" w:cstheme="minorHAnsi"/>
                <w:sz w:val="20"/>
                <w:lang w:eastAsia="es-AR"/>
              </w:rPr>
              <w:t>Audiovisual realizado pocos días antes del estallido de las protestas por el joven cineasta israelí Itamar Rose, en el que invita a la sociedad israelí a hacer escuchar sus voces a partir de la pregunta: ¿qué repararías del mundo?  Duración: 8:37 min.</w:t>
            </w:r>
            <w:r w:rsidRPr="008877A1">
              <w:rPr>
                <w:rFonts w:eastAsia="Times New Roman" w:cstheme="minorHAnsi"/>
                <w:sz w:val="20"/>
                <w:szCs w:val="20"/>
                <w:lang w:eastAsia="es-AR"/>
              </w:rPr>
              <w:br/>
            </w:r>
            <w:r w:rsidRPr="00B169FA">
              <w:rPr>
                <w:rFonts w:eastAsia="Times New Roman" w:cstheme="minorHAnsi"/>
                <w:sz w:val="20"/>
                <w:lang w:eastAsia="es-AR"/>
              </w:rPr>
              <w:t>En hebreo, subtitulado en castellano.</w:t>
            </w:r>
            <w:r w:rsidRPr="008877A1">
              <w:rPr>
                <w:rFonts w:eastAsia="Times New Roman" w:cstheme="minorHAnsi"/>
                <w:sz w:val="24"/>
                <w:szCs w:val="24"/>
                <w:lang w:eastAsia="es-AR"/>
              </w:rPr>
              <w:t xml:space="preserve"> </w:t>
            </w:r>
          </w:p>
          <w:p w:rsidR="008877A1" w:rsidRPr="008877A1" w:rsidRDefault="00B169FA" w:rsidP="00882AF1">
            <w:pPr>
              <w:spacing w:before="100" w:beforeAutospacing="1" w:after="100" w:afterAutospacing="1" w:line="240" w:lineRule="auto"/>
              <w:rPr>
                <w:rFonts w:eastAsia="Times New Roman" w:cstheme="minorHAnsi"/>
                <w:sz w:val="20"/>
                <w:szCs w:val="20"/>
                <w:lang w:eastAsia="es-AR"/>
              </w:rPr>
            </w:pPr>
            <w:r w:rsidRPr="00B169FA">
              <w:rPr>
                <w:rFonts w:eastAsia="Times New Roman" w:cstheme="minorHAnsi"/>
                <w:b/>
                <w:bCs/>
                <w:sz w:val="20"/>
                <w:szCs w:val="20"/>
                <w:lang w:eastAsia="es-AR"/>
              </w:rPr>
              <w:t xml:space="preserve">- </w:t>
            </w:r>
            <w:hyperlink r:id="rId7" w:tgtFrame="_blank" w:history="1">
              <w:r w:rsidRPr="00B169FA">
                <w:rPr>
                  <w:rFonts w:eastAsia="Times New Roman" w:cstheme="minorHAnsi"/>
                  <w:b/>
                  <w:bCs/>
                  <w:color w:val="0000CC"/>
                  <w:sz w:val="20"/>
                  <w:szCs w:val="20"/>
                  <w:u w:val="single"/>
                  <w:lang w:eastAsia="es-AR"/>
                </w:rPr>
                <w:t>Cambiar el mundo - diversas miradas</w:t>
              </w:r>
            </w:hyperlink>
            <w:r w:rsidRPr="00B169FA">
              <w:rPr>
                <w:rFonts w:eastAsia="Times New Roman" w:cstheme="minorHAnsi"/>
                <w:b/>
                <w:bCs/>
                <w:sz w:val="20"/>
                <w:szCs w:val="20"/>
                <w:lang w:eastAsia="es-AR"/>
              </w:rPr>
              <w:t xml:space="preserve">  </w:t>
            </w:r>
            <w:r w:rsidRPr="008877A1">
              <w:rPr>
                <w:rFonts w:eastAsia="Times New Roman" w:cstheme="minorHAnsi"/>
                <w:b/>
                <w:bCs/>
                <w:sz w:val="20"/>
                <w:szCs w:val="20"/>
                <w:lang w:eastAsia="es-AR"/>
              </w:rPr>
              <w:br/>
            </w:r>
            <w:r w:rsidRPr="008877A1">
              <w:rPr>
                <w:rFonts w:eastAsia="Times New Roman" w:cstheme="minorHAnsi"/>
                <w:sz w:val="20"/>
                <w:szCs w:val="20"/>
                <w:lang w:eastAsia="es-AR"/>
              </w:rPr>
              <w:t>Selección de textos de autores varios que refieren al tema.</w:t>
            </w:r>
            <w:r w:rsidRPr="008877A1">
              <w:rPr>
                <w:rFonts w:eastAsia="Times New Roman" w:cstheme="minorHAnsi"/>
                <w:sz w:val="20"/>
                <w:szCs w:val="20"/>
                <w:lang w:eastAsia="es-AR"/>
              </w:rPr>
              <w:br/>
              <w:t>En castellano.</w:t>
            </w:r>
          </w:p>
        </w:tc>
      </w:tr>
    </w:tbl>
    <w:p w:rsidR="00721583" w:rsidRPr="009252EE" w:rsidRDefault="00721583" w:rsidP="00721583">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De caballo y Jinete.</w:t>
      </w:r>
      <w:r w:rsidRPr="009252EE">
        <w:rPr>
          <w:rFonts w:eastAsia="Times New Roman" w:cstheme="minorHAnsi"/>
          <w:color w:val="003300"/>
          <w:sz w:val="24"/>
          <w:szCs w:val="24"/>
          <w:lang w:eastAsia="es-AR"/>
        </w:rPr>
        <w:t xml:space="preserve"> Un niño lleva a otro hasta cruzar determinada distancia. </w:t>
      </w:r>
    </w:p>
    <w:p w:rsidR="00721583" w:rsidRPr="009252EE" w:rsidRDefault="00721583" w:rsidP="00721583">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De tres pies</w:t>
      </w:r>
      <w:r w:rsidRPr="009252EE">
        <w:rPr>
          <w:rFonts w:eastAsia="Times New Roman" w:cstheme="minorHAnsi"/>
          <w:color w:val="003300"/>
          <w:sz w:val="24"/>
          <w:szCs w:val="24"/>
          <w:lang w:eastAsia="es-AR"/>
        </w:rPr>
        <w:t xml:space="preserve">. Se unen dos niños por la pierna, se les amarra con un lazo y corren cierta distancia así. </w:t>
      </w:r>
    </w:p>
    <w:p w:rsidR="00721583" w:rsidRPr="009252EE" w:rsidRDefault="00721583" w:rsidP="00721583">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De rana</w:t>
      </w:r>
      <w:r w:rsidRPr="009252EE">
        <w:rPr>
          <w:rFonts w:eastAsia="Times New Roman" w:cstheme="minorHAnsi"/>
          <w:color w:val="003300"/>
          <w:sz w:val="24"/>
          <w:szCs w:val="24"/>
          <w:lang w:eastAsia="es-AR"/>
        </w:rPr>
        <w:t xml:space="preserve">. En equipos, el que está atrás brinca uno por uno sobre los demás que están agachados. Todos brincan, corren y se agachan uno tras otro hasta cubrir la distancia. </w:t>
      </w:r>
    </w:p>
    <w:p w:rsidR="00721583" w:rsidRPr="009252EE" w:rsidRDefault="00721583" w:rsidP="00721583">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De saltos.</w:t>
      </w:r>
      <w:r w:rsidRPr="009252EE">
        <w:rPr>
          <w:rFonts w:eastAsia="Times New Roman" w:cstheme="minorHAnsi"/>
          <w:color w:val="003300"/>
          <w:sz w:val="24"/>
          <w:szCs w:val="24"/>
          <w:lang w:eastAsia="es-AR"/>
        </w:rPr>
        <w:t xml:space="preserve"> Cada equipo tiene un costal. El primer niño del equipo se mete al costal, brinca hasta una línea y vuelve; siguen los demás en orden. El primer equipo en terminar, gana. </w:t>
      </w:r>
    </w:p>
    <w:p w:rsidR="00721583" w:rsidRPr="009252EE" w:rsidRDefault="00721583" w:rsidP="00721583">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De huevo y cuchara</w:t>
      </w:r>
      <w:r w:rsidRPr="009252EE">
        <w:rPr>
          <w:rFonts w:eastAsia="Times New Roman" w:cstheme="minorHAnsi"/>
          <w:color w:val="003300"/>
          <w:sz w:val="24"/>
          <w:szCs w:val="24"/>
          <w:lang w:eastAsia="es-AR"/>
        </w:rPr>
        <w:t xml:space="preserve">. El primer niño toma un huevo con la cuchara, corre sin tocar el huevo ni dejarlo caer hasta el extremo opuesto y vuelve dándole al segundo la cuchara con el huevo para que a su vez este corra. El primer equipo en terminar de correr con el huevo en la cuchara, gana. En vez de huevo se pueden usar limones. </w:t>
      </w:r>
    </w:p>
    <w:p w:rsidR="00721583" w:rsidRPr="009252EE" w:rsidRDefault="00721583" w:rsidP="00721583">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De los bomberos</w:t>
      </w:r>
      <w:r w:rsidRPr="009252EE">
        <w:rPr>
          <w:rFonts w:eastAsia="Times New Roman" w:cstheme="minorHAnsi"/>
          <w:color w:val="003300"/>
          <w:sz w:val="24"/>
          <w:szCs w:val="24"/>
          <w:lang w:eastAsia="es-AR"/>
        </w:rPr>
        <w:t xml:space="preserve">. Hay dos o más equipos. En la línea de salida hay una cubeta vacía y en la opuesta una llena con agua. El primer niño corre con un vaso vacío hasta la cubeta llena, toma agua y vuelve echándola a la cubeta vacía. Le entrega al segundo el vaso y se sigue </w:t>
      </w:r>
      <w:proofErr w:type="spellStart"/>
      <w:r w:rsidRPr="009252EE">
        <w:rPr>
          <w:rFonts w:eastAsia="Times New Roman" w:cstheme="minorHAnsi"/>
          <w:color w:val="003300"/>
          <w:sz w:val="24"/>
          <w:szCs w:val="24"/>
          <w:lang w:eastAsia="es-AR"/>
        </w:rPr>
        <w:t>a sí</w:t>
      </w:r>
      <w:proofErr w:type="spellEnd"/>
      <w:r w:rsidRPr="009252EE">
        <w:rPr>
          <w:rFonts w:eastAsia="Times New Roman" w:cstheme="minorHAnsi"/>
          <w:color w:val="003300"/>
          <w:sz w:val="24"/>
          <w:szCs w:val="24"/>
          <w:lang w:eastAsia="es-AR"/>
        </w:rPr>
        <w:t xml:space="preserve"> hasta llenar la cubeta a una línea determinada. </w:t>
      </w:r>
    </w:p>
    <w:p w:rsidR="00B169FA" w:rsidRPr="009252EE" w:rsidRDefault="00B169FA" w:rsidP="00B169FA">
      <w:pPr>
        <w:spacing w:before="100" w:beforeAutospacing="1" w:after="100" w:afterAutospacing="1" w:line="240" w:lineRule="auto"/>
        <w:ind w:left="1008"/>
        <w:jc w:val="both"/>
        <w:rPr>
          <w:rFonts w:eastAsia="Times New Roman" w:cstheme="minorHAnsi"/>
          <w:color w:val="003300"/>
          <w:sz w:val="24"/>
          <w:szCs w:val="24"/>
          <w:lang w:eastAsia="es-AR"/>
        </w:rPr>
      </w:pPr>
    </w:p>
    <w:p w:rsidR="009252EE" w:rsidRPr="009252EE" w:rsidRDefault="009252EE" w:rsidP="009252EE">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De limpieza</w:t>
      </w:r>
      <w:r w:rsidRPr="009252EE">
        <w:rPr>
          <w:rFonts w:eastAsia="Times New Roman" w:cstheme="minorHAnsi"/>
          <w:color w:val="003300"/>
          <w:sz w:val="24"/>
          <w:szCs w:val="24"/>
          <w:lang w:eastAsia="es-AR"/>
        </w:rPr>
        <w:t xml:space="preserve">. Al primer niño de cada equipo le es dada una escoba con la cual tiene que empujar un globo inflado a cierta distancia. Al volver, entrega la escoba y el globo al próximo y así sucesivamente hasta terminar. </w:t>
      </w:r>
    </w:p>
    <w:p w:rsidR="009252EE" w:rsidRPr="009252EE" w:rsidRDefault="009252EE" w:rsidP="009252EE">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lastRenderedPageBreak/>
        <w:t>Lucha de la cuerda entre equipos.</w:t>
      </w:r>
      <w:r w:rsidRPr="009252EE">
        <w:rPr>
          <w:rFonts w:eastAsia="Times New Roman" w:cstheme="minorHAnsi"/>
          <w:color w:val="003300"/>
          <w:sz w:val="24"/>
          <w:szCs w:val="24"/>
          <w:lang w:eastAsia="es-AR"/>
        </w:rPr>
        <w:t xml:space="preserve"> Con una cuerda gruesa y fuerte, dos equipos jalan opuestamente tratando de llevar una hacia el lado del otro. El equipo que jale dos o tres metros hacia su lado, gana. </w:t>
      </w:r>
    </w:p>
    <w:p w:rsidR="009252EE" w:rsidRPr="009252EE" w:rsidRDefault="009252EE" w:rsidP="009252EE">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Lucha de cuerda entre cuatro equipos.</w:t>
      </w:r>
      <w:r w:rsidRPr="009252EE">
        <w:rPr>
          <w:rFonts w:eastAsia="Times New Roman" w:cstheme="minorHAnsi"/>
          <w:color w:val="003300"/>
          <w:sz w:val="24"/>
          <w:szCs w:val="24"/>
          <w:lang w:eastAsia="es-AR"/>
        </w:rPr>
        <w:t xml:space="preserve"> Se atan los dos extremos de la cuerda para formar un círculo. Los cuatro equipos toman un extremo y jalan a la vez tratando de llevar a los otros a su lado. El que logre jalar dos o tres metros a los demás hacia su extremo gana. </w:t>
      </w:r>
    </w:p>
    <w:p w:rsidR="009252EE" w:rsidRPr="009252EE" w:rsidRDefault="009252EE" w:rsidP="009252EE">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Espaldas fuertes</w:t>
      </w:r>
      <w:r w:rsidRPr="009252EE">
        <w:rPr>
          <w:rFonts w:eastAsia="Times New Roman" w:cstheme="minorHAnsi"/>
          <w:color w:val="003300"/>
          <w:sz w:val="24"/>
          <w:szCs w:val="24"/>
          <w:lang w:eastAsia="es-AR"/>
        </w:rPr>
        <w:t xml:space="preserve">. Los niños se forman por parejas. Se sientan en los pies, se unen por la espalda con las piernas extendidas. Luego tratan de pararse sin usar las manos lo más rápido posible. </w:t>
      </w:r>
    </w:p>
    <w:p w:rsidR="009252EE" w:rsidRPr="009252EE" w:rsidRDefault="009252EE" w:rsidP="009252EE">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Juego automovilístico</w:t>
      </w:r>
      <w:r w:rsidRPr="009252EE">
        <w:rPr>
          <w:rFonts w:eastAsia="Times New Roman" w:cstheme="minorHAnsi"/>
          <w:color w:val="003300"/>
          <w:sz w:val="24"/>
          <w:szCs w:val="24"/>
          <w:lang w:eastAsia="es-AR"/>
        </w:rPr>
        <w:t xml:space="preserve">. En vez de usar un balón, se usa una cámara de llanta inflada. Las reglas son iguales a las del fútbol. </w:t>
      </w:r>
    </w:p>
    <w:p w:rsidR="009252EE" w:rsidRPr="009252EE" w:rsidRDefault="009252EE" w:rsidP="009252EE">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Fútbol justo</w:t>
      </w:r>
      <w:r w:rsidRPr="009252EE">
        <w:rPr>
          <w:rFonts w:eastAsia="Times New Roman" w:cstheme="minorHAnsi"/>
          <w:color w:val="003300"/>
          <w:sz w:val="24"/>
          <w:szCs w:val="24"/>
          <w:lang w:eastAsia="es-AR"/>
        </w:rPr>
        <w:t xml:space="preserve">. Los niños juegan contra las niñas pero en esta versión los niños se forman en parejas y juegan con una pierna amarrada con la otra de su pareja. Las niñas juegan normalmente y por lo común ganan. </w:t>
      </w:r>
    </w:p>
    <w:p w:rsidR="009252EE" w:rsidRPr="009252EE" w:rsidRDefault="009252EE" w:rsidP="009252EE">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proofErr w:type="spellStart"/>
      <w:r w:rsidRPr="00B169FA">
        <w:rPr>
          <w:rFonts w:eastAsia="Times New Roman" w:cstheme="minorHAnsi"/>
          <w:b/>
          <w:bCs/>
          <w:color w:val="003300"/>
          <w:sz w:val="24"/>
          <w:szCs w:val="24"/>
          <w:lang w:eastAsia="es-AR"/>
        </w:rPr>
        <w:t>Kick</w:t>
      </w:r>
      <w:proofErr w:type="spellEnd"/>
      <w:r w:rsidRPr="00B169FA">
        <w:rPr>
          <w:rFonts w:eastAsia="Times New Roman" w:cstheme="minorHAnsi"/>
          <w:b/>
          <w:bCs/>
          <w:color w:val="003300"/>
          <w:sz w:val="24"/>
          <w:szCs w:val="24"/>
          <w:lang w:eastAsia="es-AR"/>
        </w:rPr>
        <w:t xml:space="preserve"> bol americano.</w:t>
      </w:r>
      <w:r w:rsidRPr="009252EE">
        <w:rPr>
          <w:rFonts w:eastAsia="Times New Roman" w:cstheme="minorHAnsi"/>
          <w:color w:val="003300"/>
          <w:sz w:val="24"/>
          <w:szCs w:val="24"/>
          <w:lang w:eastAsia="es-AR"/>
        </w:rPr>
        <w:t xml:space="preserve"> Este juego sigue las reglas generales de beisbol pero usando un balón de volibol o uno de fútbol medio desinflado, se patea el balón y se corre a las bases. Hay pitcher, </w:t>
      </w:r>
      <w:proofErr w:type="spellStart"/>
      <w:r w:rsidRPr="009252EE">
        <w:rPr>
          <w:rFonts w:eastAsia="Times New Roman" w:cstheme="minorHAnsi"/>
          <w:color w:val="003300"/>
          <w:sz w:val="24"/>
          <w:szCs w:val="24"/>
          <w:lang w:eastAsia="es-AR"/>
        </w:rPr>
        <w:t>catcher</w:t>
      </w:r>
      <w:proofErr w:type="spellEnd"/>
      <w:r w:rsidRPr="009252EE">
        <w:rPr>
          <w:rFonts w:eastAsia="Times New Roman" w:cstheme="minorHAnsi"/>
          <w:color w:val="003300"/>
          <w:sz w:val="24"/>
          <w:szCs w:val="24"/>
          <w:lang w:eastAsia="es-AR"/>
        </w:rPr>
        <w:t>, etc., y se puede además ponerle a alguien "</w:t>
      </w:r>
      <w:proofErr w:type="spellStart"/>
      <w:r w:rsidRPr="009252EE">
        <w:rPr>
          <w:rFonts w:eastAsia="Times New Roman" w:cstheme="minorHAnsi"/>
          <w:color w:val="003300"/>
          <w:sz w:val="24"/>
          <w:szCs w:val="24"/>
          <w:lang w:eastAsia="es-AR"/>
        </w:rPr>
        <w:t>out</w:t>
      </w:r>
      <w:proofErr w:type="spellEnd"/>
      <w:r w:rsidRPr="009252EE">
        <w:rPr>
          <w:rFonts w:eastAsia="Times New Roman" w:cstheme="minorHAnsi"/>
          <w:color w:val="003300"/>
          <w:sz w:val="24"/>
          <w:szCs w:val="24"/>
          <w:lang w:eastAsia="es-AR"/>
        </w:rPr>
        <w:t xml:space="preserve">" mientras </w:t>
      </w:r>
      <w:proofErr w:type="spellStart"/>
      <w:r w:rsidRPr="009252EE">
        <w:rPr>
          <w:rFonts w:eastAsia="Times New Roman" w:cstheme="minorHAnsi"/>
          <w:color w:val="003300"/>
          <w:sz w:val="24"/>
          <w:szCs w:val="24"/>
          <w:lang w:eastAsia="es-AR"/>
        </w:rPr>
        <w:t>esta</w:t>
      </w:r>
      <w:proofErr w:type="spellEnd"/>
      <w:r w:rsidRPr="009252EE">
        <w:rPr>
          <w:rFonts w:eastAsia="Times New Roman" w:cstheme="minorHAnsi"/>
          <w:color w:val="003300"/>
          <w:sz w:val="24"/>
          <w:szCs w:val="24"/>
          <w:lang w:eastAsia="es-AR"/>
        </w:rPr>
        <w:t xml:space="preserve"> corriendo a las bases al pegarle con el balón. </w:t>
      </w:r>
    </w:p>
    <w:p w:rsidR="009252EE" w:rsidRPr="009252EE" w:rsidRDefault="009252EE" w:rsidP="009252EE">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Estatuas</w:t>
      </w:r>
      <w:r w:rsidRPr="009252EE">
        <w:rPr>
          <w:rFonts w:eastAsia="Times New Roman" w:cstheme="minorHAnsi"/>
          <w:color w:val="003300"/>
          <w:sz w:val="24"/>
          <w:szCs w:val="24"/>
          <w:lang w:eastAsia="es-AR"/>
        </w:rPr>
        <w:t xml:space="preserve">. Todos los niños forman un círculo con un balón suave en medio. Todos ellos tienen también números, por ejemplo, del 1 al 25. Un árbitro tira el balón arriba mientras que todos los niños esperan a que él menciona un número, "15", todos corren mientras que el niño con el número 15 tiene que agarrar el balón y gritar "congelados". Luego el niño 15 con el balón puede dar tres pasos en cualquier dirección y tratar de pegarle a alguien con el balón. Los otros niños no pueden moverse, así que no es posible evitar el balón, el juego se repite. </w:t>
      </w:r>
    </w:p>
    <w:p w:rsidR="009252EE" w:rsidRPr="009252EE" w:rsidRDefault="009252EE" w:rsidP="009252EE">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El balón del círculo.</w:t>
      </w:r>
      <w:r w:rsidRPr="009252EE">
        <w:rPr>
          <w:rFonts w:eastAsia="Times New Roman" w:cstheme="minorHAnsi"/>
          <w:color w:val="003300"/>
          <w:sz w:val="24"/>
          <w:szCs w:val="24"/>
          <w:lang w:eastAsia="es-AR"/>
        </w:rPr>
        <w:t xml:space="preserve"> Se requiere un balón suave o medio desinflado. Todos se forman en un círculo, con el balón dentro y tratan de patear el balón hacia fuera del círculo. Si pasa por las piernas de alguien, este sale del juego y el círculo se reduce. </w:t>
      </w:r>
    </w:p>
    <w:p w:rsidR="009252EE" w:rsidRPr="009252EE" w:rsidRDefault="009252EE" w:rsidP="009252EE">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Protegiendo los envases</w:t>
      </w:r>
      <w:r w:rsidRPr="009252EE">
        <w:rPr>
          <w:rFonts w:eastAsia="Times New Roman" w:cstheme="minorHAnsi"/>
          <w:color w:val="003300"/>
          <w:sz w:val="24"/>
          <w:szCs w:val="24"/>
          <w:lang w:eastAsia="es-AR"/>
        </w:rPr>
        <w:t xml:space="preserve">. Se colocan seis envases de refresco en línea atrás de los dos equipos contrincantes. Con dos a cinco balones muy suaves. Los dos equipos tratan de tirar los envases de los otros y a la vez que protegen los suyos. La cancha se debe marcar de por lo menos 5 por 10 metros. </w:t>
      </w:r>
    </w:p>
    <w:p w:rsidR="009252EE" w:rsidRPr="009252EE" w:rsidRDefault="009252EE" w:rsidP="009252EE">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Hockey canadiense.</w:t>
      </w:r>
      <w:r w:rsidRPr="009252EE">
        <w:rPr>
          <w:rFonts w:eastAsia="Times New Roman" w:cstheme="minorHAnsi"/>
          <w:color w:val="003300"/>
          <w:sz w:val="24"/>
          <w:szCs w:val="24"/>
          <w:lang w:eastAsia="es-AR"/>
        </w:rPr>
        <w:t xml:space="preserve"> Se juega con escobas y una lata vacía. Se pueden marcar las porterías con cubetas </w:t>
      </w:r>
    </w:p>
    <w:p w:rsidR="009252EE" w:rsidRPr="009252EE" w:rsidRDefault="009252EE" w:rsidP="009252EE">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La búsqueda.</w:t>
      </w:r>
      <w:r w:rsidRPr="009252EE">
        <w:rPr>
          <w:rFonts w:eastAsia="Times New Roman" w:cstheme="minorHAnsi"/>
          <w:color w:val="003300"/>
          <w:sz w:val="24"/>
          <w:szCs w:val="24"/>
          <w:lang w:eastAsia="es-AR"/>
        </w:rPr>
        <w:t xml:space="preserve"> Se forman dos equipos o más, los cuales reciben una lista idéntica de objetos que tienen que buscar en 15 minutos y traer al líder. El juego es divertido en la calle, el parque, el campo, campamento, una casa o el patio de un templo. Es necesario planear la lista con una variedad interesante de cosas según el lugar donde se encuentren. La lista debe tener entre 10 y 20 objetos distintos. Cada cosa vale ciertos puntos según la dificultad de ser encontrada. </w:t>
      </w:r>
    </w:p>
    <w:p w:rsidR="009252EE" w:rsidRPr="009252EE" w:rsidRDefault="009252EE" w:rsidP="009252EE">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lastRenderedPageBreak/>
        <w:t>Mucho ruido</w:t>
      </w:r>
      <w:r w:rsidRPr="009252EE">
        <w:rPr>
          <w:rFonts w:eastAsia="Times New Roman" w:cstheme="minorHAnsi"/>
          <w:color w:val="003300"/>
          <w:sz w:val="24"/>
          <w:szCs w:val="24"/>
          <w:lang w:eastAsia="es-AR"/>
        </w:rPr>
        <w:t xml:space="preserve">. Cada niño tiene un globo inflado y amarrado a su tobillo. Todos tratan entonces de romper los demás globos, y se retiran cuando el suyo se rompe. El sobreviviente gana. </w:t>
      </w:r>
    </w:p>
    <w:p w:rsidR="009252EE" w:rsidRPr="009252EE" w:rsidRDefault="009252EE" w:rsidP="009252EE">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¿Dónde estarán?</w:t>
      </w:r>
      <w:r w:rsidRPr="009252EE">
        <w:rPr>
          <w:rFonts w:eastAsia="Times New Roman" w:cstheme="minorHAnsi"/>
          <w:color w:val="003300"/>
          <w:sz w:val="24"/>
          <w:szCs w:val="24"/>
          <w:lang w:eastAsia="es-AR"/>
        </w:rPr>
        <w:t xml:space="preserve"> todos los niños se quitan los zapatos y los amontonan en medio del piso. A una señal, todos corren y tienen que buscar, encontrar y ponerse sus respectivos zapatos. Los primeros tres son ganadores. Una alternativa interesante es tener que ayudar a los demás a encontrar los suyos y no pensar en sí mismo. </w:t>
      </w:r>
    </w:p>
    <w:p w:rsidR="009252EE" w:rsidRPr="009252EE" w:rsidRDefault="009252EE" w:rsidP="009252EE">
      <w:pPr>
        <w:numPr>
          <w:ilvl w:val="0"/>
          <w:numId w:val="1"/>
        </w:numPr>
        <w:spacing w:before="100" w:beforeAutospacing="1" w:after="100" w:afterAutospacing="1" w:line="240" w:lineRule="auto"/>
        <w:ind w:left="1008"/>
        <w:jc w:val="both"/>
        <w:rPr>
          <w:rFonts w:eastAsia="Times New Roman" w:cstheme="minorHAnsi"/>
          <w:color w:val="003300"/>
          <w:sz w:val="24"/>
          <w:szCs w:val="24"/>
          <w:lang w:eastAsia="es-AR"/>
        </w:rPr>
      </w:pPr>
      <w:r w:rsidRPr="00B169FA">
        <w:rPr>
          <w:rFonts w:eastAsia="Times New Roman" w:cstheme="minorHAnsi"/>
          <w:b/>
          <w:bCs/>
          <w:color w:val="003300"/>
          <w:sz w:val="24"/>
          <w:szCs w:val="24"/>
          <w:lang w:eastAsia="es-AR"/>
        </w:rPr>
        <w:t>Vamos al circo.</w:t>
      </w:r>
      <w:r w:rsidRPr="009252EE">
        <w:rPr>
          <w:rFonts w:eastAsia="Times New Roman" w:cstheme="minorHAnsi"/>
          <w:color w:val="003300"/>
          <w:sz w:val="24"/>
          <w:szCs w:val="24"/>
          <w:lang w:eastAsia="es-AR"/>
        </w:rPr>
        <w:t xml:space="preserve"> Cada niño saca de una cubeta un papelito que describe un papel circense: payaso, malabarista, mimo, hombre fuerte, mago, domador de leones, o un animal como elefante, caballo, chango, o perrito. El líder es el maestro de ceremonias y quien dirige el espectáculo mientras todos participen en el desfile del circo.</w:t>
      </w:r>
    </w:p>
    <w:p w:rsidR="00553CBB" w:rsidRPr="00B169FA" w:rsidRDefault="00553CBB">
      <w:pPr>
        <w:rPr>
          <w:rFonts w:cstheme="minorHAnsi"/>
        </w:rPr>
      </w:pPr>
    </w:p>
    <w:sectPr w:rsidR="00553CBB" w:rsidRPr="00B169FA" w:rsidSect="00553CB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55D5F"/>
    <w:multiLevelType w:val="hybridMultilevel"/>
    <w:tmpl w:val="A490B3E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2EDC6728"/>
    <w:multiLevelType w:val="multilevel"/>
    <w:tmpl w:val="09CE6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252EE"/>
    <w:rsid w:val="00553CBB"/>
    <w:rsid w:val="00693B6D"/>
    <w:rsid w:val="00721583"/>
    <w:rsid w:val="00816370"/>
    <w:rsid w:val="008877A1"/>
    <w:rsid w:val="009252EE"/>
    <w:rsid w:val="00AC0F88"/>
    <w:rsid w:val="00B169FA"/>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CBB"/>
  </w:style>
  <w:style w:type="paragraph" w:styleId="Ttulo2">
    <w:name w:val="heading 2"/>
    <w:basedOn w:val="Normal"/>
    <w:link w:val="Ttulo2Car"/>
    <w:uiPriority w:val="9"/>
    <w:qFormat/>
    <w:rsid w:val="009252EE"/>
    <w:pPr>
      <w:spacing w:before="75" w:after="75" w:line="240" w:lineRule="auto"/>
      <w:outlineLvl w:val="1"/>
    </w:pPr>
    <w:rPr>
      <w:rFonts w:ascii="Comic Sans MS" w:eastAsia="Times New Roman" w:hAnsi="Comic Sans MS" w:cs="Times New Roman"/>
      <w:b/>
      <w:bCs/>
      <w:i/>
      <w:iCs/>
      <w:color w:val="FF0000"/>
      <w:sz w:val="30"/>
      <w:szCs w:val="30"/>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252EE"/>
    <w:rPr>
      <w:rFonts w:ascii="Comic Sans MS" w:eastAsia="Times New Roman" w:hAnsi="Comic Sans MS" w:cs="Times New Roman"/>
      <w:b/>
      <w:bCs/>
      <w:i/>
      <w:iCs/>
      <w:color w:val="FF0000"/>
      <w:sz w:val="30"/>
      <w:szCs w:val="30"/>
      <w:lang w:eastAsia="es-AR"/>
    </w:rPr>
  </w:style>
  <w:style w:type="character" w:styleId="Textoennegrita">
    <w:name w:val="Strong"/>
    <w:basedOn w:val="Fuentedeprrafopredeter"/>
    <w:uiPriority w:val="22"/>
    <w:qFormat/>
    <w:rsid w:val="009252EE"/>
    <w:rPr>
      <w:b/>
      <w:bCs/>
    </w:rPr>
  </w:style>
  <w:style w:type="character" w:styleId="Hipervnculo">
    <w:name w:val="Hyperlink"/>
    <w:basedOn w:val="Fuentedeprrafopredeter"/>
    <w:uiPriority w:val="99"/>
    <w:semiHidden/>
    <w:unhideWhenUsed/>
    <w:rsid w:val="008877A1"/>
    <w:rPr>
      <w:color w:val="0000CC"/>
      <w:u w:val="single"/>
    </w:rPr>
  </w:style>
  <w:style w:type="paragraph" w:customStyle="1" w:styleId="style3">
    <w:name w:val="style3"/>
    <w:basedOn w:val="Normal"/>
    <w:rsid w:val="008877A1"/>
    <w:pPr>
      <w:spacing w:before="100" w:beforeAutospacing="1" w:after="100" w:afterAutospacing="1" w:line="240" w:lineRule="auto"/>
    </w:pPr>
    <w:rPr>
      <w:rFonts w:ascii="Verdana" w:eastAsia="Times New Roman" w:hAnsi="Verdana" w:cs="Times New Roman"/>
      <w:sz w:val="20"/>
      <w:szCs w:val="20"/>
      <w:lang w:eastAsia="es-AR"/>
    </w:rPr>
  </w:style>
  <w:style w:type="paragraph" w:styleId="NormalWeb">
    <w:name w:val="Normal (Web)"/>
    <w:basedOn w:val="Normal"/>
    <w:uiPriority w:val="99"/>
    <w:semiHidden/>
    <w:unhideWhenUsed/>
    <w:rsid w:val="008877A1"/>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style31">
    <w:name w:val="style31"/>
    <w:basedOn w:val="Fuentedeprrafopredeter"/>
    <w:rsid w:val="008877A1"/>
    <w:rPr>
      <w:rFonts w:ascii="Verdana" w:hAnsi="Verdana" w:hint="default"/>
      <w:sz w:val="20"/>
      <w:szCs w:val="20"/>
    </w:rPr>
  </w:style>
  <w:style w:type="paragraph" w:styleId="Prrafodelista">
    <w:name w:val="List Paragraph"/>
    <w:basedOn w:val="Normal"/>
    <w:uiPriority w:val="34"/>
    <w:qFormat/>
    <w:rsid w:val="00B169FA"/>
    <w:pPr>
      <w:ind w:left="720"/>
      <w:contextualSpacing/>
    </w:pPr>
  </w:style>
</w:styles>
</file>

<file path=word/webSettings.xml><?xml version="1.0" encoding="utf-8"?>
<w:webSettings xmlns:r="http://schemas.openxmlformats.org/officeDocument/2006/relationships" xmlns:w="http://schemas.openxmlformats.org/wordprocessingml/2006/main">
  <w:divs>
    <w:div w:id="284580926">
      <w:bodyDiv w:val="1"/>
      <w:marLeft w:val="0"/>
      <w:marRight w:val="0"/>
      <w:marTop w:val="0"/>
      <w:marBottom w:val="0"/>
      <w:divBdr>
        <w:top w:val="none" w:sz="0" w:space="0" w:color="auto"/>
        <w:left w:val="none" w:sz="0" w:space="0" w:color="auto"/>
        <w:bottom w:val="none" w:sz="0" w:space="0" w:color="auto"/>
        <w:right w:val="none" w:sz="0" w:space="0" w:color="auto"/>
      </w:divBdr>
      <w:divsChild>
        <w:div w:id="1298492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64900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53483478">
      <w:bodyDiv w:val="1"/>
      <w:marLeft w:val="288"/>
      <w:marRight w:val="284"/>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mah.org/merkaz/jomer_on_line/rh_mundo_vario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Vt6BDjquEFE&amp;feature=channel_video_title" TargetMode="External"/><Relationship Id="rId5" Type="http://schemas.openxmlformats.org/officeDocument/2006/relationships/hyperlink" Target="http://www.bamah.org/merkaz/jomer_on_line/rh_fuentes_shofar.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1216</Words>
  <Characters>6692</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3</cp:revision>
  <dcterms:created xsi:type="dcterms:W3CDTF">2011-09-20T03:13:00Z</dcterms:created>
  <dcterms:modified xsi:type="dcterms:W3CDTF">2011-09-21T01:48:00Z</dcterms:modified>
</cp:coreProperties>
</file>